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9E3" w:rsidRDefault="001A69E3" w:rsidP="001A69E3">
      <w:pPr>
        <w:pStyle w:val="BodyText"/>
        <w:jc w:val="right"/>
        <w:rPr>
          <w:rFonts w:ascii="Century" w:hAnsi="Century"/>
          <w:bCs/>
          <w:color w:val="000000" w:themeColor="text1"/>
          <w:szCs w:val="26"/>
        </w:rPr>
      </w:pPr>
    </w:p>
    <w:p w:rsidR="001A69E3" w:rsidRPr="000B0B21" w:rsidRDefault="001A69E3" w:rsidP="00207B6C">
      <w:pPr>
        <w:pStyle w:val="BodyText"/>
        <w:ind w:left="6480"/>
        <w:rPr>
          <w:rFonts w:ascii="Century" w:hAnsi="Century"/>
          <w:bCs/>
          <w:color w:val="000000" w:themeColor="text1"/>
          <w:szCs w:val="26"/>
        </w:rPr>
      </w:pPr>
      <w:r w:rsidRPr="000B0B21">
        <w:rPr>
          <w:rFonts w:ascii="Century" w:hAnsi="Century"/>
          <w:bCs/>
          <w:color w:val="000000" w:themeColor="text1"/>
          <w:szCs w:val="26"/>
        </w:rPr>
        <w:t xml:space="preserve">Date: </w:t>
      </w:r>
      <w:r w:rsidR="00215652">
        <w:rPr>
          <w:rFonts w:ascii="Century" w:hAnsi="Century"/>
          <w:bCs/>
          <w:color w:val="000000" w:themeColor="text1"/>
          <w:szCs w:val="26"/>
        </w:rPr>
        <w:t>14</w:t>
      </w:r>
      <w:r w:rsidRPr="000B0B21">
        <w:rPr>
          <w:rFonts w:ascii="Century" w:hAnsi="Century"/>
          <w:bCs/>
          <w:color w:val="000000" w:themeColor="text1"/>
          <w:szCs w:val="26"/>
        </w:rPr>
        <w:t>/</w:t>
      </w:r>
      <w:r w:rsidR="00215652">
        <w:rPr>
          <w:rFonts w:ascii="Century" w:hAnsi="Century"/>
          <w:bCs/>
          <w:color w:val="000000" w:themeColor="text1"/>
          <w:szCs w:val="26"/>
        </w:rPr>
        <w:t>01</w:t>
      </w:r>
      <w:r w:rsidRPr="000B0B21">
        <w:rPr>
          <w:rFonts w:ascii="Century" w:hAnsi="Century"/>
          <w:bCs/>
          <w:color w:val="000000" w:themeColor="text1"/>
          <w:szCs w:val="26"/>
        </w:rPr>
        <w:t>/</w:t>
      </w:r>
      <w:r w:rsidR="00215652">
        <w:rPr>
          <w:rFonts w:ascii="Century" w:hAnsi="Century"/>
          <w:bCs/>
          <w:color w:val="000000" w:themeColor="text1"/>
          <w:szCs w:val="26"/>
        </w:rPr>
        <w:t>2016</w:t>
      </w:r>
    </w:p>
    <w:p w:rsidR="001A69E3" w:rsidRPr="000B0B21" w:rsidRDefault="001A69E3" w:rsidP="001A69E3">
      <w:pPr>
        <w:pStyle w:val="BodyText"/>
        <w:jc w:val="both"/>
        <w:rPr>
          <w:rFonts w:ascii="Century" w:hAnsi="Century"/>
          <w:bCs/>
          <w:color w:val="000000" w:themeColor="text1"/>
          <w:szCs w:val="26"/>
        </w:rPr>
      </w:pPr>
    </w:p>
    <w:p w:rsidR="001A69E3" w:rsidRPr="000B0B21" w:rsidRDefault="001A69E3" w:rsidP="001A69E3">
      <w:pPr>
        <w:pStyle w:val="BodyText"/>
        <w:jc w:val="both"/>
        <w:rPr>
          <w:rFonts w:ascii="Century" w:hAnsi="Century"/>
          <w:bCs/>
          <w:color w:val="000000" w:themeColor="text1"/>
          <w:szCs w:val="26"/>
        </w:rPr>
      </w:pPr>
    </w:p>
    <w:p w:rsidR="001A69E3" w:rsidRPr="000B0B21" w:rsidRDefault="001A69E3" w:rsidP="001A69E3">
      <w:pPr>
        <w:pStyle w:val="BodyText"/>
        <w:jc w:val="both"/>
        <w:rPr>
          <w:rFonts w:ascii="Century" w:hAnsi="Century"/>
          <w:bCs/>
          <w:color w:val="000000" w:themeColor="text1"/>
          <w:szCs w:val="26"/>
        </w:rPr>
      </w:pPr>
    </w:p>
    <w:p w:rsidR="001A69E3" w:rsidRPr="000B0B21" w:rsidRDefault="001A69E3" w:rsidP="001A69E3">
      <w:pPr>
        <w:pStyle w:val="BodyText"/>
        <w:jc w:val="both"/>
        <w:rPr>
          <w:rFonts w:ascii="Century" w:hAnsi="Century"/>
          <w:bCs/>
          <w:color w:val="000000" w:themeColor="text1"/>
          <w:szCs w:val="26"/>
        </w:rPr>
      </w:pPr>
      <w:r w:rsidRPr="000B0B21">
        <w:rPr>
          <w:rFonts w:ascii="Century" w:hAnsi="Century"/>
          <w:bCs/>
          <w:color w:val="000000" w:themeColor="text1"/>
          <w:szCs w:val="26"/>
        </w:rPr>
        <w:t xml:space="preserve">Proceedings of the Panchayat Meeting held on </w:t>
      </w:r>
      <w:r w:rsidR="00215652">
        <w:rPr>
          <w:rFonts w:ascii="Century" w:hAnsi="Century"/>
          <w:bCs/>
          <w:color w:val="000000" w:themeColor="text1"/>
          <w:szCs w:val="26"/>
        </w:rPr>
        <w:t>14</w:t>
      </w:r>
      <w:r w:rsidRPr="000B0B21">
        <w:rPr>
          <w:rFonts w:ascii="Century" w:hAnsi="Century"/>
          <w:bCs/>
          <w:color w:val="000000" w:themeColor="text1"/>
          <w:szCs w:val="26"/>
        </w:rPr>
        <w:t>/</w:t>
      </w:r>
      <w:r w:rsidR="00215652">
        <w:rPr>
          <w:rFonts w:ascii="Century" w:hAnsi="Century"/>
          <w:bCs/>
          <w:color w:val="000000" w:themeColor="text1"/>
          <w:szCs w:val="26"/>
        </w:rPr>
        <w:t>01</w:t>
      </w:r>
      <w:r w:rsidRPr="000B0B21">
        <w:rPr>
          <w:rFonts w:ascii="Century" w:hAnsi="Century"/>
          <w:bCs/>
          <w:color w:val="000000" w:themeColor="text1"/>
          <w:szCs w:val="26"/>
        </w:rPr>
        <w:t>/</w:t>
      </w:r>
      <w:r w:rsidR="00215652">
        <w:rPr>
          <w:rFonts w:ascii="Century" w:hAnsi="Century"/>
          <w:bCs/>
          <w:color w:val="000000" w:themeColor="text1"/>
          <w:szCs w:val="26"/>
        </w:rPr>
        <w:t>2016</w:t>
      </w:r>
      <w:r w:rsidRPr="000B0B21">
        <w:rPr>
          <w:rFonts w:ascii="Century" w:hAnsi="Century"/>
          <w:bCs/>
          <w:color w:val="000000" w:themeColor="text1"/>
          <w:szCs w:val="26"/>
        </w:rPr>
        <w:t xml:space="preserve">                            at 10.00 a.m. in the Office of V.P. Navelim under the chairmanship of Shri. Frank Fernandes, Sarpanch, V. P. Navelim.</w:t>
      </w:r>
    </w:p>
    <w:p w:rsidR="001A69E3" w:rsidRPr="000B0B21" w:rsidRDefault="001A69E3" w:rsidP="001A69E3">
      <w:pPr>
        <w:pStyle w:val="BodyText"/>
        <w:jc w:val="both"/>
        <w:rPr>
          <w:color w:val="000000" w:themeColor="text1"/>
          <w:sz w:val="14"/>
          <w:szCs w:val="26"/>
        </w:rPr>
      </w:pPr>
    </w:p>
    <w:p w:rsidR="001A69E3" w:rsidRPr="000B0B21" w:rsidRDefault="001A69E3" w:rsidP="001A69E3">
      <w:pPr>
        <w:jc w:val="both"/>
        <w:rPr>
          <w:rFonts w:ascii="Century" w:hAnsi="Century"/>
          <w:bCs/>
          <w:color w:val="000000" w:themeColor="text1"/>
          <w:sz w:val="20"/>
          <w:szCs w:val="26"/>
        </w:rPr>
      </w:pPr>
    </w:p>
    <w:p w:rsidR="001A69E3" w:rsidRPr="000B0B21" w:rsidRDefault="001A69E3" w:rsidP="001A69E3">
      <w:pPr>
        <w:jc w:val="both"/>
        <w:rPr>
          <w:rFonts w:ascii="Century" w:hAnsi="Century"/>
          <w:bCs/>
          <w:color w:val="000000" w:themeColor="text1"/>
          <w:sz w:val="32"/>
          <w:szCs w:val="26"/>
        </w:rPr>
      </w:pPr>
      <w:r w:rsidRPr="000B0B21">
        <w:rPr>
          <w:rFonts w:ascii="Century" w:hAnsi="Century"/>
          <w:bCs/>
          <w:color w:val="000000" w:themeColor="text1"/>
          <w:sz w:val="32"/>
          <w:szCs w:val="26"/>
        </w:rPr>
        <w:t>The following members who have signed against their respective names are present:-</w:t>
      </w:r>
    </w:p>
    <w:p w:rsidR="001A69E3" w:rsidRPr="000B0B21" w:rsidRDefault="001A69E3" w:rsidP="001A69E3">
      <w:pPr>
        <w:jc w:val="both"/>
        <w:rPr>
          <w:color w:val="000000" w:themeColor="text1"/>
          <w:sz w:val="26"/>
          <w:szCs w:val="26"/>
        </w:rPr>
      </w:pPr>
    </w:p>
    <w:p w:rsidR="001A69E3" w:rsidRPr="000B0B21" w:rsidRDefault="001A69E3" w:rsidP="001A69E3">
      <w:pPr>
        <w:jc w:val="both"/>
        <w:rPr>
          <w:color w:val="000000" w:themeColor="text1"/>
          <w:sz w:val="18"/>
          <w:szCs w:val="26"/>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3827"/>
        <w:gridCol w:w="2268"/>
        <w:gridCol w:w="2835"/>
      </w:tblGrid>
      <w:tr w:rsidR="001A69E3" w:rsidRPr="000B0B21" w:rsidTr="00440480">
        <w:tc>
          <w:tcPr>
            <w:tcW w:w="671" w:type="dxa"/>
          </w:tcPr>
          <w:p w:rsidR="001A69E3" w:rsidRPr="000B0B21" w:rsidRDefault="001A69E3" w:rsidP="00440480">
            <w:pPr>
              <w:jc w:val="both"/>
              <w:rPr>
                <w:b/>
                <w:color w:val="000000" w:themeColor="text1"/>
                <w:sz w:val="36"/>
                <w:szCs w:val="26"/>
              </w:rPr>
            </w:pPr>
            <w:r w:rsidRPr="000B0B21">
              <w:rPr>
                <w:b/>
                <w:color w:val="000000" w:themeColor="text1"/>
                <w:sz w:val="36"/>
                <w:szCs w:val="26"/>
              </w:rPr>
              <w:t>Sr. No</w:t>
            </w:r>
          </w:p>
        </w:tc>
        <w:tc>
          <w:tcPr>
            <w:tcW w:w="3827" w:type="dxa"/>
          </w:tcPr>
          <w:p w:rsidR="001A69E3" w:rsidRPr="000B0B21" w:rsidRDefault="001A69E3" w:rsidP="00440480">
            <w:pPr>
              <w:jc w:val="both"/>
              <w:rPr>
                <w:b/>
                <w:color w:val="000000" w:themeColor="text1"/>
                <w:sz w:val="36"/>
                <w:szCs w:val="26"/>
              </w:rPr>
            </w:pPr>
            <w:r w:rsidRPr="000B0B21">
              <w:rPr>
                <w:b/>
                <w:color w:val="000000" w:themeColor="text1"/>
                <w:sz w:val="36"/>
                <w:szCs w:val="26"/>
              </w:rPr>
              <w:t>Names</w:t>
            </w:r>
          </w:p>
        </w:tc>
        <w:tc>
          <w:tcPr>
            <w:tcW w:w="2268" w:type="dxa"/>
          </w:tcPr>
          <w:p w:rsidR="001A69E3" w:rsidRPr="000B0B21" w:rsidRDefault="001A69E3" w:rsidP="00440480">
            <w:pPr>
              <w:jc w:val="both"/>
              <w:rPr>
                <w:b/>
                <w:color w:val="000000" w:themeColor="text1"/>
                <w:sz w:val="36"/>
                <w:szCs w:val="26"/>
              </w:rPr>
            </w:pPr>
            <w:r w:rsidRPr="000B0B21">
              <w:rPr>
                <w:b/>
                <w:color w:val="000000" w:themeColor="text1"/>
                <w:sz w:val="36"/>
                <w:szCs w:val="26"/>
              </w:rPr>
              <w:t>Designation</w:t>
            </w:r>
          </w:p>
        </w:tc>
        <w:tc>
          <w:tcPr>
            <w:tcW w:w="2835" w:type="dxa"/>
          </w:tcPr>
          <w:p w:rsidR="001A69E3" w:rsidRPr="000B0B21" w:rsidRDefault="001A69E3" w:rsidP="00440480">
            <w:pPr>
              <w:jc w:val="both"/>
              <w:rPr>
                <w:b/>
                <w:color w:val="000000" w:themeColor="text1"/>
                <w:sz w:val="36"/>
                <w:szCs w:val="26"/>
              </w:rPr>
            </w:pPr>
            <w:r w:rsidRPr="000B0B21">
              <w:rPr>
                <w:b/>
                <w:color w:val="000000" w:themeColor="text1"/>
                <w:sz w:val="36"/>
                <w:szCs w:val="26"/>
              </w:rPr>
              <w:t>Signature</w:t>
            </w:r>
          </w:p>
        </w:tc>
      </w:tr>
      <w:tr w:rsidR="001A69E3" w:rsidRPr="000B0B21" w:rsidTr="00440480">
        <w:tc>
          <w:tcPr>
            <w:tcW w:w="671" w:type="dxa"/>
          </w:tcPr>
          <w:p w:rsidR="001A69E3" w:rsidRPr="000B0B21" w:rsidRDefault="001A69E3" w:rsidP="00440480">
            <w:pPr>
              <w:jc w:val="both"/>
              <w:rPr>
                <w:color w:val="000000" w:themeColor="text1"/>
                <w:sz w:val="36"/>
                <w:szCs w:val="26"/>
              </w:rPr>
            </w:pPr>
            <w:r w:rsidRPr="000B0B21">
              <w:rPr>
                <w:color w:val="000000" w:themeColor="text1"/>
                <w:sz w:val="36"/>
                <w:szCs w:val="26"/>
              </w:rPr>
              <w:t>1.</w:t>
            </w:r>
          </w:p>
        </w:tc>
        <w:tc>
          <w:tcPr>
            <w:tcW w:w="3827" w:type="dxa"/>
          </w:tcPr>
          <w:p w:rsidR="001A69E3" w:rsidRPr="000B0B21" w:rsidRDefault="001A69E3" w:rsidP="00440480">
            <w:pPr>
              <w:jc w:val="both"/>
              <w:rPr>
                <w:color w:val="000000" w:themeColor="text1"/>
                <w:sz w:val="36"/>
                <w:szCs w:val="26"/>
              </w:rPr>
            </w:pPr>
            <w:r w:rsidRPr="000B0B21">
              <w:rPr>
                <w:color w:val="000000" w:themeColor="text1"/>
                <w:sz w:val="36"/>
                <w:szCs w:val="26"/>
              </w:rPr>
              <w:t>Shri. Frank Fernandes</w:t>
            </w:r>
          </w:p>
          <w:p w:rsidR="001A69E3" w:rsidRPr="000B0B21" w:rsidRDefault="001A69E3" w:rsidP="00440480">
            <w:pPr>
              <w:jc w:val="both"/>
              <w:rPr>
                <w:color w:val="000000" w:themeColor="text1"/>
                <w:sz w:val="36"/>
                <w:szCs w:val="26"/>
              </w:rPr>
            </w:pPr>
          </w:p>
        </w:tc>
        <w:tc>
          <w:tcPr>
            <w:tcW w:w="2268" w:type="dxa"/>
          </w:tcPr>
          <w:p w:rsidR="001A69E3" w:rsidRPr="000B0B21" w:rsidRDefault="001A69E3" w:rsidP="00440480">
            <w:pPr>
              <w:jc w:val="both"/>
              <w:rPr>
                <w:color w:val="000000" w:themeColor="text1"/>
                <w:sz w:val="36"/>
                <w:szCs w:val="26"/>
              </w:rPr>
            </w:pPr>
            <w:r w:rsidRPr="000B0B21">
              <w:rPr>
                <w:color w:val="000000" w:themeColor="text1"/>
                <w:sz w:val="36"/>
                <w:szCs w:val="26"/>
              </w:rPr>
              <w:t>Sarpanch</w:t>
            </w:r>
          </w:p>
        </w:tc>
        <w:tc>
          <w:tcPr>
            <w:tcW w:w="2835" w:type="dxa"/>
          </w:tcPr>
          <w:p w:rsidR="001A69E3" w:rsidRPr="000B0B21" w:rsidRDefault="001A69E3" w:rsidP="00440480">
            <w:pPr>
              <w:jc w:val="both"/>
              <w:rPr>
                <w:color w:val="000000" w:themeColor="text1"/>
                <w:sz w:val="36"/>
                <w:szCs w:val="26"/>
              </w:rPr>
            </w:pPr>
          </w:p>
        </w:tc>
      </w:tr>
      <w:tr w:rsidR="001A69E3" w:rsidRPr="000B0B21" w:rsidTr="00440480">
        <w:tc>
          <w:tcPr>
            <w:tcW w:w="671" w:type="dxa"/>
          </w:tcPr>
          <w:p w:rsidR="001A69E3" w:rsidRPr="000B0B21" w:rsidRDefault="001A69E3" w:rsidP="00440480">
            <w:pPr>
              <w:jc w:val="both"/>
              <w:rPr>
                <w:color w:val="000000" w:themeColor="text1"/>
                <w:sz w:val="36"/>
                <w:szCs w:val="26"/>
              </w:rPr>
            </w:pPr>
            <w:r w:rsidRPr="000B0B21">
              <w:rPr>
                <w:color w:val="000000" w:themeColor="text1"/>
                <w:sz w:val="36"/>
                <w:szCs w:val="26"/>
              </w:rPr>
              <w:t>2.</w:t>
            </w:r>
          </w:p>
        </w:tc>
        <w:tc>
          <w:tcPr>
            <w:tcW w:w="3827" w:type="dxa"/>
          </w:tcPr>
          <w:p w:rsidR="001A69E3" w:rsidRPr="000B0B21" w:rsidRDefault="001A69E3" w:rsidP="00440480">
            <w:pPr>
              <w:jc w:val="both"/>
              <w:rPr>
                <w:color w:val="000000" w:themeColor="text1"/>
                <w:sz w:val="36"/>
                <w:szCs w:val="26"/>
              </w:rPr>
            </w:pPr>
            <w:r w:rsidRPr="000B0B21">
              <w:rPr>
                <w:color w:val="000000" w:themeColor="text1"/>
                <w:sz w:val="36"/>
                <w:szCs w:val="26"/>
              </w:rPr>
              <w:t>Smt. Belinda Dias</w:t>
            </w:r>
          </w:p>
          <w:p w:rsidR="001A69E3" w:rsidRPr="000B0B21" w:rsidRDefault="001A69E3" w:rsidP="00440480">
            <w:pPr>
              <w:jc w:val="both"/>
              <w:rPr>
                <w:color w:val="000000" w:themeColor="text1"/>
                <w:sz w:val="36"/>
                <w:szCs w:val="26"/>
              </w:rPr>
            </w:pPr>
          </w:p>
        </w:tc>
        <w:tc>
          <w:tcPr>
            <w:tcW w:w="2268" w:type="dxa"/>
          </w:tcPr>
          <w:p w:rsidR="001A69E3" w:rsidRPr="000B0B21" w:rsidRDefault="001A69E3" w:rsidP="00440480">
            <w:pPr>
              <w:jc w:val="both"/>
              <w:rPr>
                <w:color w:val="000000" w:themeColor="text1"/>
                <w:sz w:val="36"/>
                <w:szCs w:val="26"/>
              </w:rPr>
            </w:pPr>
            <w:r w:rsidRPr="000B0B21">
              <w:rPr>
                <w:color w:val="000000" w:themeColor="text1"/>
                <w:sz w:val="36"/>
                <w:szCs w:val="26"/>
              </w:rPr>
              <w:t>Dy. Sarpanch</w:t>
            </w:r>
          </w:p>
        </w:tc>
        <w:tc>
          <w:tcPr>
            <w:tcW w:w="2835" w:type="dxa"/>
          </w:tcPr>
          <w:p w:rsidR="001A69E3" w:rsidRDefault="001A69E3" w:rsidP="00440480"/>
        </w:tc>
      </w:tr>
      <w:tr w:rsidR="001A69E3" w:rsidRPr="000B0B21" w:rsidTr="00440480">
        <w:tc>
          <w:tcPr>
            <w:tcW w:w="671" w:type="dxa"/>
          </w:tcPr>
          <w:p w:rsidR="001A69E3" w:rsidRPr="000B0B21" w:rsidRDefault="001A69E3" w:rsidP="00440480">
            <w:pPr>
              <w:jc w:val="both"/>
              <w:rPr>
                <w:color w:val="000000" w:themeColor="text1"/>
                <w:sz w:val="36"/>
                <w:szCs w:val="26"/>
              </w:rPr>
            </w:pPr>
            <w:r w:rsidRPr="000B0B21">
              <w:rPr>
                <w:color w:val="000000" w:themeColor="text1"/>
                <w:sz w:val="36"/>
                <w:szCs w:val="26"/>
              </w:rPr>
              <w:t>3.</w:t>
            </w:r>
          </w:p>
        </w:tc>
        <w:tc>
          <w:tcPr>
            <w:tcW w:w="3827" w:type="dxa"/>
          </w:tcPr>
          <w:p w:rsidR="001A69E3" w:rsidRPr="000B0B21" w:rsidRDefault="001A69E3" w:rsidP="00440480">
            <w:pPr>
              <w:jc w:val="both"/>
              <w:rPr>
                <w:color w:val="000000" w:themeColor="text1"/>
                <w:sz w:val="36"/>
                <w:szCs w:val="26"/>
              </w:rPr>
            </w:pPr>
            <w:r w:rsidRPr="000B0B21">
              <w:rPr>
                <w:color w:val="000000" w:themeColor="text1"/>
                <w:sz w:val="36"/>
                <w:szCs w:val="26"/>
              </w:rPr>
              <w:t>Smt. Adelina Fernandes</w:t>
            </w:r>
          </w:p>
          <w:p w:rsidR="001A69E3" w:rsidRPr="000B0B21" w:rsidRDefault="001A69E3" w:rsidP="00440480">
            <w:pPr>
              <w:jc w:val="both"/>
              <w:rPr>
                <w:color w:val="000000" w:themeColor="text1"/>
                <w:sz w:val="36"/>
                <w:szCs w:val="26"/>
              </w:rPr>
            </w:pPr>
          </w:p>
        </w:tc>
        <w:tc>
          <w:tcPr>
            <w:tcW w:w="2268" w:type="dxa"/>
          </w:tcPr>
          <w:p w:rsidR="001A69E3" w:rsidRPr="000B0B21" w:rsidRDefault="001A69E3" w:rsidP="00440480">
            <w:pPr>
              <w:jc w:val="both"/>
              <w:rPr>
                <w:color w:val="000000" w:themeColor="text1"/>
                <w:sz w:val="36"/>
                <w:szCs w:val="26"/>
              </w:rPr>
            </w:pPr>
            <w:r w:rsidRPr="000B0B21">
              <w:rPr>
                <w:color w:val="000000" w:themeColor="text1"/>
                <w:sz w:val="36"/>
                <w:szCs w:val="26"/>
              </w:rPr>
              <w:t>Member</w:t>
            </w:r>
          </w:p>
        </w:tc>
        <w:tc>
          <w:tcPr>
            <w:tcW w:w="2835" w:type="dxa"/>
          </w:tcPr>
          <w:p w:rsidR="001A69E3" w:rsidRDefault="001A69E3" w:rsidP="00440480"/>
        </w:tc>
      </w:tr>
      <w:tr w:rsidR="001A69E3" w:rsidRPr="000B0B21" w:rsidTr="00440480">
        <w:tc>
          <w:tcPr>
            <w:tcW w:w="671" w:type="dxa"/>
          </w:tcPr>
          <w:p w:rsidR="001A69E3" w:rsidRPr="000B0B21" w:rsidRDefault="001A69E3" w:rsidP="00440480">
            <w:pPr>
              <w:jc w:val="both"/>
              <w:rPr>
                <w:color w:val="000000" w:themeColor="text1"/>
                <w:sz w:val="36"/>
                <w:szCs w:val="26"/>
              </w:rPr>
            </w:pPr>
            <w:r w:rsidRPr="000B0B21">
              <w:rPr>
                <w:color w:val="000000" w:themeColor="text1"/>
                <w:sz w:val="36"/>
                <w:szCs w:val="26"/>
              </w:rPr>
              <w:t>4.</w:t>
            </w:r>
          </w:p>
        </w:tc>
        <w:tc>
          <w:tcPr>
            <w:tcW w:w="3827" w:type="dxa"/>
          </w:tcPr>
          <w:p w:rsidR="001A69E3" w:rsidRPr="000B0B21" w:rsidRDefault="001A69E3" w:rsidP="00440480">
            <w:pPr>
              <w:jc w:val="both"/>
              <w:rPr>
                <w:color w:val="000000" w:themeColor="text1"/>
                <w:sz w:val="36"/>
                <w:szCs w:val="26"/>
              </w:rPr>
            </w:pPr>
            <w:r w:rsidRPr="000B0B21">
              <w:rPr>
                <w:color w:val="000000" w:themeColor="text1"/>
                <w:sz w:val="36"/>
                <w:szCs w:val="26"/>
              </w:rPr>
              <w:t>Smt. Stael Albuquerque</w:t>
            </w:r>
          </w:p>
          <w:p w:rsidR="001A69E3" w:rsidRPr="000B0B21" w:rsidRDefault="001A69E3" w:rsidP="00440480">
            <w:pPr>
              <w:jc w:val="both"/>
              <w:rPr>
                <w:color w:val="000000" w:themeColor="text1"/>
                <w:sz w:val="36"/>
                <w:szCs w:val="26"/>
              </w:rPr>
            </w:pPr>
          </w:p>
        </w:tc>
        <w:tc>
          <w:tcPr>
            <w:tcW w:w="2268" w:type="dxa"/>
          </w:tcPr>
          <w:p w:rsidR="001A69E3" w:rsidRPr="000B0B21" w:rsidRDefault="001A69E3" w:rsidP="00440480">
            <w:pPr>
              <w:jc w:val="both"/>
              <w:rPr>
                <w:color w:val="000000" w:themeColor="text1"/>
                <w:sz w:val="36"/>
                <w:szCs w:val="26"/>
              </w:rPr>
            </w:pPr>
            <w:r w:rsidRPr="000B0B21">
              <w:rPr>
                <w:color w:val="000000" w:themeColor="text1"/>
                <w:sz w:val="36"/>
                <w:szCs w:val="26"/>
              </w:rPr>
              <w:t>Member</w:t>
            </w:r>
          </w:p>
        </w:tc>
        <w:tc>
          <w:tcPr>
            <w:tcW w:w="2835" w:type="dxa"/>
          </w:tcPr>
          <w:p w:rsidR="001A69E3" w:rsidRDefault="001A69E3" w:rsidP="00440480"/>
        </w:tc>
      </w:tr>
      <w:tr w:rsidR="001A69E3" w:rsidRPr="000B0B21" w:rsidTr="00440480">
        <w:tc>
          <w:tcPr>
            <w:tcW w:w="671" w:type="dxa"/>
          </w:tcPr>
          <w:p w:rsidR="001A69E3" w:rsidRPr="000B0B21" w:rsidRDefault="001A69E3" w:rsidP="00440480">
            <w:pPr>
              <w:jc w:val="both"/>
              <w:rPr>
                <w:color w:val="000000" w:themeColor="text1"/>
                <w:sz w:val="36"/>
                <w:szCs w:val="26"/>
              </w:rPr>
            </w:pPr>
            <w:r w:rsidRPr="000B0B21">
              <w:rPr>
                <w:color w:val="000000" w:themeColor="text1"/>
                <w:sz w:val="36"/>
                <w:szCs w:val="26"/>
              </w:rPr>
              <w:t>5.</w:t>
            </w:r>
          </w:p>
        </w:tc>
        <w:tc>
          <w:tcPr>
            <w:tcW w:w="3827" w:type="dxa"/>
          </w:tcPr>
          <w:p w:rsidR="001A69E3" w:rsidRPr="000B0B21" w:rsidRDefault="001A69E3" w:rsidP="00440480">
            <w:pPr>
              <w:jc w:val="both"/>
              <w:rPr>
                <w:color w:val="000000" w:themeColor="text1"/>
                <w:sz w:val="36"/>
                <w:szCs w:val="26"/>
              </w:rPr>
            </w:pPr>
            <w:r w:rsidRPr="000B0B21">
              <w:rPr>
                <w:color w:val="000000" w:themeColor="text1"/>
                <w:sz w:val="36"/>
                <w:szCs w:val="26"/>
              </w:rPr>
              <w:t xml:space="preserve">Shri. </w:t>
            </w:r>
            <w:proofErr w:type="spellStart"/>
            <w:r w:rsidRPr="000B0B21">
              <w:rPr>
                <w:color w:val="000000" w:themeColor="text1"/>
                <w:sz w:val="36"/>
                <w:szCs w:val="26"/>
              </w:rPr>
              <w:t>Santarita</w:t>
            </w:r>
            <w:proofErr w:type="spellEnd"/>
            <w:r w:rsidRPr="000B0B21">
              <w:rPr>
                <w:color w:val="000000" w:themeColor="text1"/>
                <w:sz w:val="36"/>
                <w:szCs w:val="26"/>
              </w:rPr>
              <w:t xml:space="preserve"> Coelho</w:t>
            </w:r>
          </w:p>
          <w:p w:rsidR="001A69E3" w:rsidRPr="000B0B21" w:rsidRDefault="001A69E3" w:rsidP="00440480">
            <w:pPr>
              <w:jc w:val="both"/>
              <w:rPr>
                <w:color w:val="000000" w:themeColor="text1"/>
                <w:sz w:val="36"/>
                <w:szCs w:val="26"/>
              </w:rPr>
            </w:pPr>
          </w:p>
        </w:tc>
        <w:tc>
          <w:tcPr>
            <w:tcW w:w="2268" w:type="dxa"/>
          </w:tcPr>
          <w:p w:rsidR="001A69E3" w:rsidRPr="000B0B21" w:rsidRDefault="001A69E3" w:rsidP="00440480">
            <w:pPr>
              <w:jc w:val="both"/>
              <w:rPr>
                <w:color w:val="000000" w:themeColor="text1"/>
                <w:sz w:val="36"/>
                <w:szCs w:val="26"/>
              </w:rPr>
            </w:pPr>
            <w:r w:rsidRPr="000B0B21">
              <w:rPr>
                <w:color w:val="000000" w:themeColor="text1"/>
                <w:sz w:val="36"/>
                <w:szCs w:val="26"/>
              </w:rPr>
              <w:t>Member</w:t>
            </w:r>
          </w:p>
        </w:tc>
        <w:tc>
          <w:tcPr>
            <w:tcW w:w="2835" w:type="dxa"/>
          </w:tcPr>
          <w:p w:rsidR="001A69E3" w:rsidRDefault="001A69E3" w:rsidP="00440480"/>
        </w:tc>
      </w:tr>
      <w:tr w:rsidR="001A69E3" w:rsidRPr="000B0B21" w:rsidTr="00440480">
        <w:tc>
          <w:tcPr>
            <w:tcW w:w="671" w:type="dxa"/>
          </w:tcPr>
          <w:p w:rsidR="001A69E3" w:rsidRPr="000B0B21" w:rsidRDefault="001A69E3" w:rsidP="00440480">
            <w:pPr>
              <w:jc w:val="both"/>
              <w:rPr>
                <w:color w:val="000000" w:themeColor="text1"/>
                <w:sz w:val="36"/>
                <w:szCs w:val="26"/>
              </w:rPr>
            </w:pPr>
            <w:r w:rsidRPr="000B0B21">
              <w:rPr>
                <w:color w:val="000000" w:themeColor="text1"/>
                <w:sz w:val="36"/>
                <w:szCs w:val="26"/>
              </w:rPr>
              <w:t>6.</w:t>
            </w:r>
          </w:p>
        </w:tc>
        <w:tc>
          <w:tcPr>
            <w:tcW w:w="3827" w:type="dxa"/>
          </w:tcPr>
          <w:p w:rsidR="001A69E3" w:rsidRPr="000B0B21" w:rsidRDefault="001A69E3" w:rsidP="00440480">
            <w:pPr>
              <w:jc w:val="both"/>
              <w:rPr>
                <w:color w:val="000000" w:themeColor="text1"/>
                <w:sz w:val="36"/>
                <w:szCs w:val="26"/>
              </w:rPr>
            </w:pPr>
            <w:r w:rsidRPr="000B0B21">
              <w:rPr>
                <w:color w:val="000000" w:themeColor="text1"/>
                <w:sz w:val="36"/>
                <w:szCs w:val="26"/>
              </w:rPr>
              <w:t>Smt. Fatima Fernandes</w:t>
            </w:r>
          </w:p>
          <w:p w:rsidR="001A69E3" w:rsidRPr="000B0B21" w:rsidRDefault="001A69E3" w:rsidP="00440480">
            <w:pPr>
              <w:jc w:val="both"/>
              <w:rPr>
                <w:color w:val="000000" w:themeColor="text1"/>
                <w:sz w:val="36"/>
                <w:szCs w:val="26"/>
              </w:rPr>
            </w:pPr>
          </w:p>
        </w:tc>
        <w:tc>
          <w:tcPr>
            <w:tcW w:w="2268" w:type="dxa"/>
          </w:tcPr>
          <w:p w:rsidR="001A69E3" w:rsidRPr="000B0B21" w:rsidRDefault="001A69E3" w:rsidP="00440480">
            <w:pPr>
              <w:jc w:val="both"/>
              <w:rPr>
                <w:color w:val="000000" w:themeColor="text1"/>
                <w:sz w:val="36"/>
                <w:szCs w:val="26"/>
              </w:rPr>
            </w:pPr>
            <w:r w:rsidRPr="000B0B21">
              <w:rPr>
                <w:color w:val="000000" w:themeColor="text1"/>
                <w:sz w:val="36"/>
                <w:szCs w:val="26"/>
              </w:rPr>
              <w:t>Member</w:t>
            </w:r>
          </w:p>
        </w:tc>
        <w:tc>
          <w:tcPr>
            <w:tcW w:w="2835" w:type="dxa"/>
          </w:tcPr>
          <w:p w:rsidR="001A69E3" w:rsidRPr="000B0B21" w:rsidRDefault="001A69E3" w:rsidP="00440480">
            <w:pPr>
              <w:jc w:val="both"/>
              <w:rPr>
                <w:color w:val="000000" w:themeColor="text1"/>
                <w:sz w:val="36"/>
                <w:szCs w:val="26"/>
              </w:rPr>
            </w:pPr>
          </w:p>
        </w:tc>
      </w:tr>
      <w:tr w:rsidR="001A69E3" w:rsidRPr="000B0B21" w:rsidTr="00440480">
        <w:tc>
          <w:tcPr>
            <w:tcW w:w="671" w:type="dxa"/>
          </w:tcPr>
          <w:p w:rsidR="001A69E3" w:rsidRPr="000B0B21" w:rsidRDefault="001A69E3" w:rsidP="00440480">
            <w:pPr>
              <w:jc w:val="both"/>
              <w:rPr>
                <w:color w:val="000000" w:themeColor="text1"/>
                <w:sz w:val="36"/>
                <w:szCs w:val="26"/>
              </w:rPr>
            </w:pPr>
            <w:r w:rsidRPr="000B0B21">
              <w:rPr>
                <w:color w:val="000000" w:themeColor="text1"/>
                <w:sz w:val="36"/>
                <w:szCs w:val="26"/>
              </w:rPr>
              <w:t>7.</w:t>
            </w:r>
          </w:p>
        </w:tc>
        <w:tc>
          <w:tcPr>
            <w:tcW w:w="3827" w:type="dxa"/>
          </w:tcPr>
          <w:p w:rsidR="001A69E3" w:rsidRPr="000B0B21" w:rsidRDefault="001A69E3" w:rsidP="00440480">
            <w:pPr>
              <w:jc w:val="both"/>
              <w:rPr>
                <w:color w:val="000000" w:themeColor="text1"/>
                <w:sz w:val="36"/>
                <w:szCs w:val="26"/>
              </w:rPr>
            </w:pPr>
            <w:r w:rsidRPr="000B0B21">
              <w:rPr>
                <w:color w:val="000000" w:themeColor="text1"/>
                <w:sz w:val="36"/>
                <w:szCs w:val="26"/>
              </w:rPr>
              <w:t xml:space="preserve">Smt. Anna </w:t>
            </w:r>
            <w:proofErr w:type="spellStart"/>
            <w:r w:rsidRPr="000B0B21">
              <w:rPr>
                <w:color w:val="000000" w:themeColor="text1"/>
                <w:sz w:val="36"/>
                <w:szCs w:val="26"/>
              </w:rPr>
              <w:t>Carneiro</w:t>
            </w:r>
            <w:proofErr w:type="spellEnd"/>
          </w:p>
          <w:p w:rsidR="001A69E3" w:rsidRPr="000B0B21" w:rsidRDefault="001A69E3" w:rsidP="00440480">
            <w:pPr>
              <w:jc w:val="both"/>
              <w:rPr>
                <w:color w:val="000000" w:themeColor="text1"/>
                <w:sz w:val="36"/>
                <w:szCs w:val="26"/>
              </w:rPr>
            </w:pPr>
          </w:p>
        </w:tc>
        <w:tc>
          <w:tcPr>
            <w:tcW w:w="2268" w:type="dxa"/>
          </w:tcPr>
          <w:p w:rsidR="001A69E3" w:rsidRPr="000B0B21" w:rsidRDefault="001A69E3" w:rsidP="00440480">
            <w:pPr>
              <w:jc w:val="both"/>
              <w:rPr>
                <w:color w:val="000000" w:themeColor="text1"/>
                <w:sz w:val="36"/>
                <w:szCs w:val="26"/>
              </w:rPr>
            </w:pPr>
            <w:r w:rsidRPr="000B0B21">
              <w:rPr>
                <w:color w:val="000000" w:themeColor="text1"/>
                <w:sz w:val="36"/>
                <w:szCs w:val="26"/>
              </w:rPr>
              <w:t>Member</w:t>
            </w:r>
          </w:p>
        </w:tc>
        <w:tc>
          <w:tcPr>
            <w:tcW w:w="2835" w:type="dxa"/>
          </w:tcPr>
          <w:p w:rsidR="001A69E3" w:rsidRDefault="001A69E3" w:rsidP="00440480"/>
        </w:tc>
      </w:tr>
      <w:tr w:rsidR="001A69E3" w:rsidRPr="000B0B21" w:rsidTr="00440480">
        <w:tc>
          <w:tcPr>
            <w:tcW w:w="671" w:type="dxa"/>
          </w:tcPr>
          <w:p w:rsidR="001A69E3" w:rsidRPr="000B0B21" w:rsidRDefault="001A69E3" w:rsidP="00440480">
            <w:pPr>
              <w:jc w:val="both"/>
              <w:rPr>
                <w:color w:val="000000" w:themeColor="text1"/>
                <w:sz w:val="36"/>
                <w:szCs w:val="26"/>
              </w:rPr>
            </w:pPr>
            <w:r w:rsidRPr="000B0B21">
              <w:rPr>
                <w:color w:val="000000" w:themeColor="text1"/>
                <w:sz w:val="36"/>
                <w:szCs w:val="26"/>
              </w:rPr>
              <w:t>8.</w:t>
            </w:r>
          </w:p>
        </w:tc>
        <w:tc>
          <w:tcPr>
            <w:tcW w:w="3827" w:type="dxa"/>
          </w:tcPr>
          <w:p w:rsidR="001A69E3" w:rsidRPr="000B0B21" w:rsidRDefault="001A69E3" w:rsidP="00440480">
            <w:pPr>
              <w:jc w:val="both"/>
              <w:rPr>
                <w:color w:val="000000" w:themeColor="text1"/>
                <w:sz w:val="36"/>
                <w:szCs w:val="26"/>
              </w:rPr>
            </w:pPr>
            <w:r w:rsidRPr="000B0B21">
              <w:rPr>
                <w:color w:val="000000" w:themeColor="text1"/>
                <w:sz w:val="36"/>
                <w:szCs w:val="26"/>
              </w:rPr>
              <w:t xml:space="preserve">Shri. </w:t>
            </w:r>
            <w:proofErr w:type="spellStart"/>
            <w:r w:rsidRPr="000B0B21">
              <w:rPr>
                <w:color w:val="000000" w:themeColor="text1"/>
                <w:sz w:val="36"/>
                <w:szCs w:val="26"/>
              </w:rPr>
              <w:t>Minguel</w:t>
            </w:r>
            <w:proofErr w:type="spellEnd"/>
            <w:r w:rsidRPr="000B0B21">
              <w:rPr>
                <w:color w:val="000000" w:themeColor="text1"/>
                <w:sz w:val="36"/>
                <w:szCs w:val="26"/>
              </w:rPr>
              <w:t xml:space="preserve"> Cardozo</w:t>
            </w:r>
          </w:p>
          <w:p w:rsidR="001A69E3" w:rsidRPr="000B0B21" w:rsidRDefault="001A69E3" w:rsidP="00440480">
            <w:pPr>
              <w:jc w:val="both"/>
              <w:rPr>
                <w:color w:val="000000" w:themeColor="text1"/>
                <w:sz w:val="36"/>
                <w:szCs w:val="26"/>
              </w:rPr>
            </w:pPr>
          </w:p>
        </w:tc>
        <w:tc>
          <w:tcPr>
            <w:tcW w:w="2268" w:type="dxa"/>
          </w:tcPr>
          <w:p w:rsidR="001A69E3" w:rsidRPr="000B0B21" w:rsidRDefault="001A69E3" w:rsidP="00440480">
            <w:pPr>
              <w:jc w:val="both"/>
              <w:rPr>
                <w:color w:val="000000" w:themeColor="text1"/>
                <w:sz w:val="36"/>
                <w:szCs w:val="26"/>
              </w:rPr>
            </w:pPr>
            <w:r w:rsidRPr="000B0B21">
              <w:rPr>
                <w:color w:val="000000" w:themeColor="text1"/>
                <w:sz w:val="36"/>
                <w:szCs w:val="26"/>
              </w:rPr>
              <w:t>Member</w:t>
            </w:r>
          </w:p>
        </w:tc>
        <w:tc>
          <w:tcPr>
            <w:tcW w:w="2835" w:type="dxa"/>
          </w:tcPr>
          <w:p w:rsidR="001A69E3" w:rsidRDefault="001A69E3" w:rsidP="00440480"/>
        </w:tc>
      </w:tr>
      <w:tr w:rsidR="001A69E3" w:rsidRPr="000B0B21" w:rsidTr="00440480">
        <w:tc>
          <w:tcPr>
            <w:tcW w:w="671" w:type="dxa"/>
          </w:tcPr>
          <w:p w:rsidR="001A69E3" w:rsidRPr="000B0B21" w:rsidRDefault="001A69E3" w:rsidP="00440480">
            <w:pPr>
              <w:jc w:val="both"/>
              <w:rPr>
                <w:color w:val="000000" w:themeColor="text1"/>
                <w:sz w:val="36"/>
                <w:szCs w:val="26"/>
              </w:rPr>
            </w:pPr>
            <w:r w:rsidRPr="000B0B21">
              <w:rPr>
                <w:color w:val="000000" w:themeColor="text1"/>
                <w:sz w:val="36"/>
                <w:szCs w:val="26"/>
              </w:rPr>
              <w:t>9.</w:t>
            </w:r>
          </w:p>
        </w:tc>
        <w:tc>
          <w:tcPr>
            <w:tcW w:w="3827" w:type="dxa"/>
          </w:tcPr>
          <w:p w:rsidR="001A69E3" w:rsidRPr="000B0B21" w:rsidRDefault="001A69E3" w:rsidP="00440480">
            <w:pPr>
              <w:jc w:val="both"/>
              <w:rPr>
                <w:color w:val="000000" w:themeColor="text1"/>
                <w:sz w:val="36"/>
                <w:szCs w:val="26"/>
              </w:rPr>
            </w:pPr>
            <w:r w:rsidRPr="000B0B21">
              <w:rPr>
                <w:color w:val="000000" w:themeColor="text1"/>
                <w:sz w:val="36"/>
                <w:szCs w:val="26"/>
              </w:rPr>
              <w:t xml:space="preserve">Shri. </w:t>
            </w:r>
            <w:proofErr w:type="spellStart"/>
            <w:r w:rsidRPr="000B0B21">
              <w:rPr>
                <w:color w:val="000000" w:themeColor="text1"/>
                <w:sz w:val="36"/>
                <w:szCs w:val="26"/>
              </w:rPr>
              <w:t>Remon</w:t>
            </w:r>
            <w:proofErr w:type="spellEnd"/>
            <w:r w:rsidRPr="000B0B21">
              <w:rPr>
                <w:color w:val="000000" w:themeColor="text1"/>
                <w:sz w:val="36"/>
                <w:szCs w:val="26"/>
              </w:rPr>
              <w:t xml:space="preserve"> Gomes</w:t>
            </w:r>
          </w:p>
          <w:p w:rsidR="001A69E3" w:rsidRPr="000B0B21" w:rsidRDefault="001A69E3" w:rsidP="00440480">
            <w:pPr>
              <w:jc w:val="both"/>
              <w:rPr>
                <w:color w:val="000000" w:themeColor="text1"/>
                <w:sz w:val="36"/>
                <w:szCs w:val="26"/>
              </w:rPr>
            </w:pPr>
          </w:p>
        </w:tc>
        <w:tc>
          <w:tcPr>
            <w:tcW w:w="2268" w:type="dxa"/>
          </w:tcPr>
          <w:p w:rsidR="001A69E3" w:rsidRPr="000B0B21" w:rsidRDefault="001A69E3" w:rsidP="00440480">
            <w:pPr>
              <w:jc w:val="both"/>
              <w:rPr>
                <w:color w:val="000000" w:themeColor="text1"/>
                <w:sz w:val="36"/>
                <w:szCs w:val="26"/>
              </w:rPr>
            </w:pPr>
            <w:r w:rsidRPr="000B0B21">
              <w:rPr>
                <w:color w:val="000000" w:themeColor="text1"/>
                <w:sz w:val="36"/>
                <w:szCs w:val="26"/>
              </w:rPr>
              <w:t>Member</w:t>
            </w:r>
          </w:p>
        </w:tc>
        <w:tc>
          <w:tcPr>
            <w:tcW w:w="2835" w:type="dxa"/>
          </w:tcPr>
          <w:p w:rsidR="001A69E3" w:rsidRDefault="001A69E3" w:rsidP="00440480"/>
        </w:tc>
      </w:tr>
      <w:tr w:rsidR="001A69E3" w:rsidRPr="000B0B21" w:rsidTr="00440480">
        <w:tc>
          <w:tcPr>
            <w:tcW w:w="671" w:type="dxa"/>
          </w:tcPr>
          <w:p w:rsidR="001A69E3" w:rsidRPr="000B0B21" w:rsidRDefault="001A69E3" w:rsidP="00440480">
            <w:pPr>
              <w:jc w:val="both"/>
              <w:rPr>
                <w:color w:val="000000" w:themeColor="text1"/>
                <w:sz w:val="36"/>
                <w:szCs w:val="26"/>
              </w:rPr>
            </w:pPr>
            <w:r w:rsidRPr="000B0B21">
              <w:rPr>
                <w:color w:val="000000" w:themeColor="text1"/>
                <w:sz w:val="36"/>
                <w:szCs w:val="26"/>
              </w:rPr>
              <w:t>10.</w:t>
            </w:r>
          </w:p>
        </w:tc>
        <w:tc>
          <w:tcPr>
            <w:tcW w:w="3827" w:type="dxa"/>
          </w:tcPr>
          <w:p w:rsidR="001A69E3" w:rsidRPr="000B0B21" w:rsidRDefault="001A69E3" w:rsidP="00440480">
            <w:pPr>
              <w:jc w:val="both"/>
              <w:rPr>
                <w:color w:val="000000" w:themeColor="text1"/>
                <w:sz w:val="36"/>
                <w:szCs w:val="26"/>
              </w:rPr>
            </w:pPr>
            <w:r w:rsidRPr="000B0B21">
              <w:rPr>
                <w:color w:val="000000" w:themeColor="text1"/>
                <w:sz w:val="36"/>
                <w:szCs w:val="26"/>
              </w:rPr>
              <w:t>Shri. Salvador Pereira</w:t>
            </w:r>
          </w:p>
          <w:p w:rsidR="001A69E3" w:rsidRPr="000B0B21" w:rsidRDefault="001A69E3" w:rsidP="00440480">
            <w:pPr>
              <w:jc w:val="both"/>
              <w:rPr>
                <w:color w:val="000000" w:themeColor="text1"/>
                <w:sz w:val="36"/>
                <w:szCs w:val="26"/>
              </w:rPr>
            </w:pPr>
          </w:p>
        </w:tc>
        <w:tc>
          <w:tcPr>
            <w:tcW w:w="2268" w:type="dxa"/>
          </w:tcPr>
          <w:p w:rsidR="001A69E3" w:rsidRPr="000B0B21" w:rsidRDefault="001A69E3" w:rsidP="00440480">
            <w:pPr>
              <w:jc w:val="both"/>
              <w:rPr>
                <w:color w:val="000000" w:themeColor="text1"/>
                <w:sz w:val="36"/>
                <w:szCs w:val="26"/>
              </w:rPr>
            </w:pPr>
            <w:r w:rsidRPr="000B0B21">
              <w:rPr>
                <w:color w:val="000000" w:themeColor="text1"/>
                <w:sz w:val="36"/>
                <w:szCs w:val="26"/>
              </w:rPr>
              <w:t>Member</w:t>
            </w:r>
          </w:p>
        </w:tc>
        <w:tc>
          <w:tcPr>
            <w:tcW w:w="2835" w:type="dxa"/>
          </w:tcPr>
          <w:p w:rsidR="001A69E3" w:rsidRDefault="001A69E3" w:rsidP="00440480"/>
        </w:tc>
      </w:tr>
      <w:tr w:rsidR="001A69E3" w:rsidRPr="000B0B21" w:rsidTr="00440480">
        <w:tc>
          <w:tcPr>
            <w:tcW w:w="671" w:type="dxa"/>
          </w:tcPr>
          <w:p w:rsidR="001A69E3" w:rsidRPr="000B0B21" w:rsidRDefault="001A69E3" w:rsidP="00440480">
            <w:pPr>
              <w:jc w:val="both"/>
              <w:rPr>
                <w:color w:val="000000" w:themeColor="text1"/>
                <w:sz w:val="36"/>
                <w:szCs w:val="26"/>
              </w:rPr>
            </w:pPr>
            <w:r w:rsidRPr="000B0B21">
              <w:rPr>
                <w:color w:val="000000" w:themeColor="text1"/>
                <w:sz w:val="36"/>
                <w:szCs w:val="26"/>
              </w:rPr>
              <w:t>11.</w:t>
            </w:r>
          </w:p>
        </w:tc>
        <w:tc>
          <w:tcPr>
            <w:tcW w:w="3827" w:type="dxa"/>
          </w:tcPr>
          <w:p w:rsidR="001A69E3" w:rsidRPr="000B0B21" w:rsidRDefault="001A69E3" w:rsidP="00440480">
            <w:pPr>
              <w:jc w:val="both"/>
              <w:rPr>
                <w:color w:val="000000" w:themeColor="text1"/>
                <w:sz w:val="36"/>
                <w:szCs w:val="26"/>
              </w:rPr>
            </w:pPr>
            <w:r w:rsidRPr="000B0B21">
              <w:rPr>
                <w:color w:val="000000" w:themeColor="text1"/>
                <w:sz w:val="36"/>
                <w:szCs w:val="26"/>
              </w:rPr>
              <w:t>Smt. Sharon Gomes</w:t>
            </w:r>
          </w:p>
          <w:p w:rsidR="001A69E3" w:rsidRPr="000B0B21" w:rsidRDefault="001A69E3" w:rsidP="00440480">
            <w:pPr>
              <w:jc w:val="both"/>
              <w:rPr>
                <w:color w:val="000000" w:themeColor="text1"/>
                <w:sz w:val="36"/>
                <w:szCs w:val="26"/>
              </w:rPr>
            </w:pPr>
          </w:p>
        </w:tc>
        <w:tc>
          <w:tcPr>
            <w:tcW w:w="2268" w:type="dxa"/>
          </w:tcPr>
          <w:p w:rsidR="001A69E3" w:rsidRPr="000B0B21" w:rsidRDefault="001A69E3" w:rsidP="00440480">
            <w:pPr>
              <w:jc w:val="both"/>
              <w:rPr>
                <w:color w:val="000000" w:themeColor="text1"/>
                <w:sz w:val="36"/>
                <w:szCs w:val="26"/>
              </w:rPr>
            </w:pPr>
            <w:r w:rsidRPr="000B0B21">
              <w:rPr>
                <w:color w:val="000000" w:themeColor="text1"/>
                <w:sz w:val="36"/>
                <w:szCs w:val="26"/>
              </w:rPr>
              <w:t>Member</w:t>
            </w:r>
          </w:p>
        </w:tc>
        <w:tc>
          <w:tcPr>
            <w:tcW w:w="2835" w:type="dxa"/>
          </w:tcPr>
          <w:p w:rsidR="001A69E3" w:rsidRDefault="001A69E3" w:rsidP="00440480"/>
        </w:tc>
      </w:tr>
    </w:tbl>
    <w:p w:rsidR="001A69E3" w:rsidRDefault="001A69E3" w:rsidP="001A69E3">
      <w:pPr>
        <w:jc w:val="both"/>
        <w:rPr>
          <w:i/>
          <w:color w:val="000000" w:themeColor="text1"/>
          <w:sz w:val="26"/>
          <w:szCs w:val="26"/>
        </w:rPr>
      </w:pPr>
    </w:p>
    <w:p w:rsidR="00440480" w:rsidRDefault="00440480" w:rsidP="001A69E3">
      <w:pPr>
        <w:jc w:val="both"/>
        <w:rPr>
          <w:i/>
          <w:color w:val="000000" w:themeColor="text1"/>
          <w:sz w:val="26"/>
          <w:szCs w:val="26"/>
        </w:rPr>
      </w:pPr>
    </w:p>
    <w:p w:rsidR="00440480" w:rsidRDefault="00440480" w:rsidP="001A69E3">
      <w:pPr>
        <w:jc w:val="both"/>
        <w:rPr>
          <w:i/>
          <w:color w:val="000000" w:themeColor="text1"/>
          <w:sz w:val="26"/>
          <w:szCs w:val="26"/>
        </w:rPr>
      </w:pPr>
    </w:p>
    <w:p w:rsidR="00440480" w:rsidRPr="000B0B21" w:rsidRDefault="00440480" w:rsidP="001A69E3">
      <w:pPr>
        <w:jc w:val="both"/>
        <w:rPr>
          <w:i/>
          <w:color w:val="000000" w:themeColor="text1"/>
          <w:sz w:val="26"/>
          <w:szCs w:val="26"/>
        </w:rPr>
      </w:pPr>
    </w:p>
    <w:p w:rsidR="001A69E3" w:rsidRDefault="001A69E3" w:rsidP="001A69E3">
      <w:pPr>
        <w:spacing w:after="200" w:line="276" w:lineRule="auto"/>
        <w:rPr>
          <w:sz w:val="32"/>
        </w:rPr>
      </w:pPr>
      <w:r>
        <w:br w:type="page"/>
      </w:r>
    </w:p>
    <w:p w:rsidR="00207B6C" w:rsidRDefault="00207B6C" w:rsidP="00207B6C">
      <w:r w:rsidRPr="00207B6C">
        <w:rPr>
          <w:rFonts w:ascii="Century" w:hAnsi="Century"/>
          <w:bCs/>
          <w:color w:val="000000" w:themeColor="text1"/>
          <w:szCs w:val="26"/>
          <w:u w:val="single"/>
        </w:rPr>
        <w:lastRenderedPageBreak/>
        <w:t>Meeting No:</w:t>
      </w:r>
      <w:r w:rsidRPr="00207B6C">
        <w:rPr>
          <w:rFonts w:ascii="Century" w:hAnsi="Century"/>
          <w:bCs/>
          <w:color w:val="000000" w:themeColor="text1"/>
          <w:szCs w:val="26"/>
          <w:u w:val="single"/>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sidRPr="00207B6C">
        <w:rPr>
          <w:rFonts w:ascii="Century" w:hAnsi="Century"/>
          <w:bCs/>
          <w:color w:val="000000" w:themeColor="text1"/>
          <w:szCs w:val="26"/>
          <w:u w:val="single"/>
        </w:rPr>
        <w:t>Date: 14/01/2016</w:t>
      </w:r>
    </w:p>
    <w:p w:rsidR="00207B6C" w:rsidRDefault="00207B6C" w:rsidP="00207B6C">
      <w:pPr>
        <w:spacing w:after="200" w:line="276" w:lineRule="auto"/>
        <w:rPr>
          <w:rFonts w:ascii="Century" w:hAnsi="Century"/>
          <w:sz w:val="6"/>
          <w:szCs w:val="26"/>
        </w:rPr>
      </w:pPr>
    </w:p>
    <w:p w:rsidR="00440480" w:rsidRDefault="00440480" w:rsidP="00BE3BC5">
      <w:pPr>
        <w:pStyle w:val="BodyText"/>
        <w:jc w:val="both"/>
      </w:pPr>
    </w:p>
    <w:p w:rsidR="00440480" w:rsidRPr="00440480" w:rsidRDefault="00440480" w:rsidP="00440480">
      <w:pPr>
        <w:pStyle w:val="ListParagraph"/>
        <w:numPr>
          <w:ilvl w:val="0"/>
          <w:numId w:val="26"/>
        </w:numPr>
        <w:jc w:val="both"/>
        <w:rPr>
          <w:rFonts w:ascii="Century" w:hAnsi="Century"/>
          <w:b/>
          <w:bCs/>
          <w:i/>
          <w:color w:val="000000"/>
          <w:sz w:val="26"/>
          <w:szCs w:val="26"/>
          <w:u w:val="single"/>
        </w:rPr>
      </w:pPr>
      <w:r w:rsidRPr="00440480">
        <w:rPr>
          <w:rFonts w:ascii="Century" w:hAnsi="Century"/>
          <w:b/>
          <w:bCs/>
          <w:i/>
          <w:color w:val="000000"/>
          <w:sz w:val="26"/>
          <w:szCs w:val="26"/>
          <w:u w:val="single"/>
        </w:rPr>
        <w:t xml:space="preserve">To read and confirm </w:t>
      </w:r>
      <w:proofErr w:type="spellStart"/>
      <w:r w:rsidRPr="00440480">
        <w:rPr>
          <w:rFonts w:ascii="Century" w:hAnsi="Century"/>
          <w:b/>
          <w:bCs/>
          <w:i/>
          <w:color w:val="000000"/>
          <w:sz w:val="26"/>
          <w:szCs w:val="26"/>
          <w:u w:val="single"/>
        </w:rPr>
        <w:t>theproceedings</w:t>
      </w:r>
      <w:proofErr w:type="spellEnd"/>
      <w:r w:rsidRPr="00440480">
        <w:rPr>
          <w:rFonts w:ascii="Century" w:hAnsi="Century"/>
          <w:b/>
          <w:bCs/>
          <w:i/>
          <w:color w:val="000000"/>
          <w:sz w:val="26"/>
          <w:szCs w:val="26"/>
          <w:u w:val="single"/>
        </w:rPr>
        <w:t xml:space="preserve"> of previous Meeting:-</w:t>
      </w:r>
    </w:p>
    <w:p w:rsidR="00440480" w:rsidRPr="005A15A7" w:rsidRDefault="00440480" w:rsidP="00440480">
      <w:pPr>
        <w:jc w:val="both"/>
        <w:rPr>
          <w:i/>
          <w:color w:val="000000"/>
          <w:sz w:val="26"/>
          <w:szCs w:val="26"/>
        </w:rPr>
      </w:pP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2124"/>
        <w:gridCol w:w="1260"/>
        <w:gridCol w:w="868"/>
        <w:gridCol w:w="1358"/>
      </w:tblGrid>
      <w:tr w:rsidR="00440480" w:rsidRPr="005A15A7" w:rsidTr="00440480">
        <w:tc>
          <w:tcPr>
            <w:tcW w:w="2431" w:type="dxa"/>
          </w:tcPr>
          <w:p w:rsidR="00440480" w:rsidRPr="005A15A7" w:rsidRDefault="00440480" w:rsidP="00440480">
            <w:pPr>
              <w:jc w:val="both"/>
              <w:rPr>
                <w:color w:val="000000"/>
                <w:sz w:val="26"/>
                <w:szCs w:val="26"/>
              </w:rPr>
            </w:pPr>
            <w:r>
              <w:rPr>
                <w:color w:val="000000"/>
                <w:sz w:val="26"/>
                <w:szCs w:val="26"/>
              </w:rPr>
              <w:t>Proposer</w:t>
            </w:r>
          </w:p>
        </w:tc>
        <w:tc>
          <w:tcPr>
            <w:tcW w:w="2124" w:type="dxa"/>
          </w:tcPr>
          <w:p w:rsidR="00440480" w:rsidRPr="005A15A7" w:rsidRDefault="00440480" w:rsidP="00440480">
            <w:pPr>
              <w:jc w:val="both"/>
              <w:rPr>
                <w:color w:val="000000"/>
                <w:sz w:val="26"/>
                <w:szCs w:val="26"/>
              </w:rPr>
            </w:pPr>
            <w:r>
              <w:rPr>
                <w:color w:val="000000"/>
                <w:sz w:val="26"/>
                <w:szCs w:val="26"/>
              </w:rPr>
              <w:t>Seconder</w:t>
            </w:r>
          </w:p>
        </w:tc>
        <w:tc>
          <w:tcPr>
            <w:tcW w:w="1260" w:type="dxa"/>
          </w:tcPr>
          <w:p w:rsidR="00440480" w:rsidRPr="005A15A7" w:rsidRDefault="00440480" w:rsidP="00440480">
            <w:pPr>
              <w:jc w:val="both"/>
              <w:rPr>
                <w:color w:val="000000"/>
                <w:sz w:val="26"/>
                <w:szCs w:val="26"/>
              </w:rPr>
            </w:pPr>
            <w:r w:rsidRPr="005A15A7">
              <w:rPr>
                <w:color w:val="000000"/>
                <w:sz w:val="26"/>
                <w:szCs w:val="26"/>
              </w:rPr>
              <w:t>ABSENT</w:t>
            </w:r>
          </w:p>
        </w:tc>
        <w:tc>
          <w:tcPr>
            <w:tcW w:w="868" w:type="dxa"/>
          </w:tcPr>
          <w:p w:rsidR="00440480" w:rsidRPr="005A15A7" w:rsidRDefault="00440480" w:rsidP="00440480">
            <w:pPr>
              <w:jc w:val="both"/>
              <w:rPr>
                <w:color w:val="000000"/>
                <w:sz w:val="26"/>
                <w:szCs w:val="26"/>
              </w:rPr>
            </w:pPr>
            <w:r w:rsidRPr="005A15A7">
              <w:rPr>
                <w:color w:val="000000"/>
                <w:sz w:val="26"/>
                <w:szCs w:val="26"/>
              </w:rPr>
              <w:t>FOR</w:t>
            </w:r>
          </w:p>
        </w:tc>
        <w:tc>
          <w:tcPr>
            <w:tcW w:w="1358" w:type="dxa"/>
          </w:tcPr>
          <w:p w:rsidR="00440480" w:rsidRPr="005A15A7" w:rsidRDefault="00440480" w:rsidP="00440480">
            <w:pPr>
              <w:jc w:val="both"/>
              <w:rPr>
                <w:color w:val="000000"/>
                <w:sz w:val="26"/>
                <w:szCs w:val="26"/>
              </w:rPr>
            </w:pPr>
            <w:r w:rsidRPr="005A15A7">
              <w:rPr>
                <w:color w:val="000000"/>
                <w:sz w:val="26"/>
                <w:szCs w:val="26"/>
              </w:rPr>
              <w:t>AGAINST</w:t>
            </w:r>
          </w:p>
        </w:tc>
      </w:tr>
      <w:tr w:rsidR="00440480" w:rsidRPr="005A15A7" w:rsidTr="00440480">
        <w:trPr>
          <w:trHeight w:val="233"/>
        </w:trPr>
        <w:tc>
          <w:tcPr>
            <w:tcW w:w="2431" w:type="dxa"/>
          </w:tcPr>
          <w:p w:rsidR="00440480" w:rsidRPr="00B53615" w:rsidRDefault="00440480" w:rsidP="00440480">
            <w:pPr>
              <w:jc w:val="both"/>
              <w:rPr>
                <w:color w:val="000000"/>
                <w:sz w:val="26"/>
                <w:szCs w:val="26"/>
              </w:rPr>
            </w:pPr>
            <w:r w:rsidRPr="00B53615">
              <w:rPr>
                <w:color w:val="000000"/>
                <w:sz w:val="26"/>
                <w:szCs w:val="26"/>
              </w:rPr>
              <w:t>Shri. Salvador Pereira</w:t>
            </w:r>
          </w:p>
          <w:p w:rsidR="00440480" w:rsidRPr="005A15A7" w:rsidRDefault="00440480" w:rsidP="00440480">
            <w:pPr>
              <w:jc w:val="both"/>
              <w:rPr>
                <w:color w:val="000000"/>
                <w:sz w:val="26"/>
                <w:szCs w:val="26"/>
              </w:rPr>
            </w:pPr>
          </w:p>
        </w:tc>
        <w:tc>
          <w:tcPr>
            <w:tcW w:w="2124" w:type="dxa"/>
          </w:tcPr>
          <w:p w:rsidR="00440480" w:rsidRPr="005A15A7" w:rsidRDefault="00440480" w:rsidP="00440480">
            <w:pPr>
              <w:jc w:val="both"/>
              <w:rPr>
                <w:color w:val="000000"/>
                <w:sz w:val="26"/>
                <w:szCs w:val="26"/>
              </w:rPr>
            </w:pPr>
            <w:r>
              <w:rPr>
                <w:color w:val="000000"/>
                <w:sz w:val="26"/>
                <w:szCs w:val="26"/>
              </w:rPr>
              <w:t>Belinda Dias</w:t>
            </w:r>
          </w:p>
        </w:tc>
        <w:tc>
          <w:tcPr>
            <w:tcW w:w="1260" w:type="dxa"/>
          </w:tcPr>
          <w:p w:rsidR="00440480" w:rsidRPr="005A15A7" w:rsidRDefault="00440480" w:rsidP="00440480">
            <w:pPr>
              <w:jc w:val="both"/>
              <w:rPr>
                <w:color w:val="000000"/>
                <w:sz w:val="26"/>
                <w:szCs w:val="26"/>
              </w:rPr>
            </w:pPr>
            <w:r>
              <w:rPr>
                <w:color w:val="000000"/>
                <w:sz w:val="26"/>
                <w:szCs w:val="26"/>
              </w:rPr>
              <w:t>2</w:t>
            </w:r>
          </w:p>
        </w:tc>
        <w:tc>
          <w:tcPr>
            <w:tcW w:w="868" w:type="dxa"/>
          </w:tcPr>
          <w:p w:rsidR="00440480" w:rsidRPr="005A15A7" w:rsidRDefault="00440480" w:rsidP="00440480">
            <w:pPr>
              <w:jc w:val="both"/>
              <w:rPr>
                <w:color w:val="000000"/>
                <w:sz w:val="26"/>
                <w:szCs w:val="26"/>
              </w:rPr>
            </w:pPr>
            <w:r>
              <w:rPr>
                <w:color w:val="000000"/>
                <w:sz w:val="26"/>
                <w:szCs w:val="26"/>
              </w:rPr>
              <w:t>8</w:t>
            </w:r>
          </w:p>
        </w:tc>
        <w:tc>
          <w:tcPr>
            <w:tcW w:w="1358" w:type="dxa"/>
          </w:tcPr>
          <w:p w:rsidR="00440480" w:rsidRPr="005A15A7" w:rsidRDefault="00440480" w:rsidP="00440480">
            <w:pPr>
              <w:jc w:val="both"/>
              <w:rPr>
                <w:color w:val="000000"/>
                <w:sz w:val="26"/>
                <w:szCs w:val="26"/>
              </w:rPr>
            </w:pPr>
            <w:r w:rsidRPr="005A15A7">
              <w:rPr>
                <w:color w:val="000000"/>
                <w:sz w:val="26"/>
                <w:szCs w:val="26"/>
              </w:rPr>
              <w:t>0</w:t>
            </w:r>
          </w:p>
        </w:tc>
      </w:tr>
    </w:tbl>
    <w:p w:rsidR="00440480" w:rsidRPr="00061CB5" w:rsidRDefault="00440480" w:rsidP="00440480">
      <w:pPr>
        <w:jc w:val="both"/>
        <w:rPr>
          <w:color w:val="000000"/>
          <w:sz w:val="14"/>
          <w:szCs w:val="26"/>
        </w:rPr>
      </w:pPr>
    </w:p>
    <w:p w:rsidR="00440480" w:rsidRDefault="00440480" w:rsidP="00440480">
      <w:pPr>
        <w:ind w:left="576"/>
        <w:jc w:val="both"/>
        <w:rPr>
          <w:rFonts w:ascii="Century" w:hAnsi="Century"/>
          <w:bCs/>
          <w:color w:val="000000"/>
          <w:sz w:val="26"/>
          <w:szCs w:val="26"/>
        </w:rPr>
      </w:pPr>
    </w:p>
    <w:p w:rsidR="00440480" w:rsidRPr="00033B3A" w:rsidRDefault="00440480" w:rsidP="00440480">
      <w:pPr>
        <w:ind w:left="576"/>
        <w:jc w:val="both"/>
        <w:rPr>
          <w:rFonts w:ascii="Century" w:hAnsi="Century"/>
          <w:bCs/>
          <w:color w:val="000000"/>
          <w:sz w:val="26"/>
          <w:szCs w:val="26"/>
        </w:rPr>
      </w:pPr>
      <w:r>
        <w:rPr>
          <w:rFonts w:ascii="Century" w:hAnsi="Century"/>
          <w:bCs/>
          <w:color w:val="000000"/>
          <w:sz w:val="26"/>
          <w:szCs w:val="26"/>
        </w:rPr>
        <w:t xml:space="preserve">The </w:t>
      </w:r>
      <w:r w:rsidRPr="00033B3A">
        <w:rPr>
          <w:rFonts w:ascii="Century" w:hAnsi="Century"/>
          <w:bCs/>
          <w:color w:val="000000"/>
          <w:sz w:val="26"/>
          <w:szCs w:val="26"/>
        </w:rPr>
        <w:t xml:space="preserve">Proceedings of the previous meeting </w:t>
      </w:r>
      <w:proofErr w:type="spellStart"/>
      <w:proofErr w:type="gramStart"/>
      <w:r w:rsidRPr="00033B3A">
        <w:rPr>
          <w:rFonts w:ascii="Century" w:hAnsi="Century"/>
          <w:bCs/>
          <w:color w:val="000000"/>
          <w:sz w:val="26"/>
          <w:szCs w:val="26"/>
        </w:rPr>
        <w:t>dt</w:t>
      </w:r>
      <w:proofErr w:type="gramEnd"/>
      <w:r>
        <w:rPr>
          <w:rFonts w:ascii="Century" w:hAnsi="Century"/>
          <w:bCs/>
          <w:color w:val="000000"/>
          <w:sz w:val="26"/>
          <w:szCs w:val="26"/>
        </w:rPr>
        <w:t>.</w:t>
      </w:r>
      <w:proofErr w:type="spellEnd"/>
      <w:r>
        <w:rPr>
          <w:rFonts w:ascii="Century" w:hAnsi="Century"/>
          <w:bCs/>
          <w:color w:val="000000"/>
          <w:sz w:val="26"/>
          <w:szCs w:val="26"/>
        </w:rPr>
        <w:t xml:space="preserve"> 28</w:t>
      </w:r>
      <w:r w:rsidRPr="00033B3A">
        <w:rPr>
          <w:rFonts w:ascii="Century" w:hAnsi="Century"/>
          <w:bCs/>
          <w:color w:val="000000"/>
          <w:sz w:val="26"/>
          <w:szCs w:val="26"/>
        </w:rPr>
        <w:t>/</w:t>
      </w:r>
      <w:r>
        <w:rPr>
          <w:rFonts w:ascii="Century" w:hAnsi="Century"/>
          <w:bCs/>
          <w:color w:val="000000"/>
          <w:sz w:val="26"/>
          <w:szCs w:val="26"/>
        </w:rPr>
        <w:t>12/</w:t>
      </w:r>
      <w:r w:rsidRPr="00033B3A">
        <w:rPr>
          <w:rFonts w:ascii="Century" w:hAnsi="Century"/>
          <w:bCs/>
          <w:color w:val="000000"/>
          <w:sz w:val="26"/>
          <w:szCs w:val="26"/>
        </w:rPr>
        <w:t>2015</w:t>
      </w:r>
      <w:r>
        <w:rPr>
          <w:rFonts w:ascii="Century" w:hAnsi="Century"/>
          <w:bCs/>
          <w:color w:val="000000"/>
          <w:sz w:val="26"/>
          <w:szCs w:val="26"/>
        </w:rPr>
        <w:t xml:space="preserve"> of which copies are earlier circulated among the members are </w:t>
      </w:r>
      <w:r w:rsidRPr="00033B3A">
        <w:rPr>
          <w:rFonts w:ascii="Century" w:hAnsi="Century"/>
          <w:bCs/>
          <w:color w:val="000000"/>
          <w:sz w:val="26"/>
          <w:szCs w:val="26"/>
        </w:rPr>
        <w:t>read and unanimously confirmed.</w:t>
      </w:r>
    </w:p>
    <w:p w:rsidR="00440480" w:rsidRDefault="00440480" w:rsidP="00440480">
      <w:pPr>
        <w:pStyle w:val="BodyText"/>
        <w:jc w:val="both"/>
      </w:pPr>
    </w:p>
    <w:p w:rsidR="00A76017" w:rsidRPr="00A85C1D" w:rsidRDefault="00A76017" w:rsidP="00A76017">
      <w:pPr>
        <w:pStyle w:val="ListParagraph"/>
        <w:numPr>
          <w:ilvl w:val="0"/>
          <w:numId w:val="26"/>
        </w:numPr>
        <w:jc w:val="both"/>
        <w:rPr>
          <w:rFonts w:ascii="Century" w:hAnsi="Century"/>
          <w:b/>
          <w:bCs/>
          <w:i/>
          <w:color w:val="000000"/>
          <w:sz w:val="26"/>
          <w:szCs w:val="26"/>
          <w:u w:val="single"/>
        </w:rPr>
      </w:pPr>
      <w:r w:rsidRPr="00A85C1D">
        <w:rPr>
          <w:rFonts w:ascii="Century" w:hAnsi="Century"/>
          <w:b/>
          <w:bCs/>
          <w:i/>
          <w:color w:val="000000"/>
          <w:sz w:val="26"/>
          <w:szCs w:val="26"/>
          <w:u w:val="single"/>
        </w:rPr>
        <w:t>To approve Construction Plans, if any, for grant of Construction Licenses.</w:t>
      </w:r>
    </w:p>
    <w:p w:rsidR="00A76017" w:rsidRPr="005A15A7" w:rsidRDefault="00A76017" w:rsidP="00A76017">
      <w:pPr>
        <w:jc w:val="both"/>
        <w:rPr>
          <w:i/>
          <w:color w:val="000000"/>
          <w:sz w:val="26"/>
          <w:szCs w:val="26"/>
        </w:rPr>
      </w:pP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2124"/>
        <w:gridCol w:w="1260"/>
        <w:gridCol w:w="868"/>
        <w:gridCol w:w="1358"/>
      </w:tblGrid>
      <w:tr w:rsidR="00A76017" w:rsidRPr="005A15A7" w:rsidTr="00101061">
        <w:tc>
          <w:tcPr>
            <w:tcW w:w="2431" w:type="dxa"/>
          </w:tcPr>
          <w:p w:rsidR="00A76017" w:rsidRPr="005A15A7" w:rsidRDefault="00A76017" w:rsidP="00101061">
            <w:pPr>
              <w:jc w:val="both"/>
              <w:rPr>
                <w:color w:val="000000"/>
                <w:sz w:val="26"/>
                <w:szCs w:val="26"/>
              </w:rPr>
            </w:pPr>
            <w:r>
              <w:rPr>
                <w:color w:val="000000"/>
                <w:sz w:val="26"/>
                <w:szCs w:val="26"/>
              </w:rPr>
              <w:t>Proposer</w:t>
            </w:r>
          </w:p>
        </w:tc>
        <w:tc>
          <w:tcPr>
            <w:tcW w:w="2124" w:type="dxa"/>
          </w:tcPr>
          <w:p w:rsidR="00A76017" w:rsidRPr="005A15A7" w:rsidRDefault="00A76017" w:rsidP="00101061">
            <w:pPr>
              <w:jc w:val="both"/>
              <w:rPr>
                <w:color w:val="000000"/>
                <w:sz w:val="26"/>
                <w:szCs w:val="26"/>
              </w:rPr>
            </w:pPr>
            <w:r>
              <w:rPr>
                <w:color w:val="000000"/>
                <w:sz w:val="26"/>
                <w:szCs w:val="26"/>
              </w:rPr>
              <w:t>Seconder</w:t>
            </w:r>
          </w:p>
        </w:tc>
        <w:tc>
          <w:tcPr>
            <w:tcW w:w="1260" w:type="dxa"/>
          </w:tcPr>
          <w:p w:rsidR="00A76017" w:rsidRPr="005A15A7" w:rsidRDefault="00A76017" w:rsidP="00101061">
            <w:pPr>
              <w:jc w:val="both"/>
              <w:rPr>
                <w:color w:val="000000"/>
                <w:sz w:val="26"/>
                <w:szCs w:val="26"/>
              </w:rPr>
            </w:pPr>
            <w:r w:rsidRPr="005A15A7">
              <w:rPr>
                <w:color w:val="000000"/>
                <w:sz w:val="26"/>
                <w:szCs w:val="26"/>
              </w:rPr>
              <w:t>ABSENT</w:t>
            </w:r>
          </w:p>
        </w:tc>
        <w:tc>
          <w:tcPr>
            <w:tcW w:w="868" w:type="dxa"/>
          </w:tcPr>
          <w:p w:rsidR="00A76017" w:rsidRPr="005A15A7" w:rsidRDefault="00A76017" w:rsidP="00101061">
            <w:pPr>
              <w:jc w:val="both"/>
              <w:rPr>
                <w:color w:val="000000"/>
                <w:sz w:val="26"/>
                <w:szCs w:val="26"/>
              </w:rPr>
            </w:pPr>
            <w:r w:rsidRPr="005A15A7">
              <w:rPr>
                <w:color w:val="000000"/>
                <w:sz w:val="26"/>
                <w:szCs w:val="26"/>
              </w:rPr>
              <w:t>FOR</w:t>
            </w:r>
          </w:p>
        </w:tc>
        <w:tc>
          <w:tcPr>
            <w:tcW w:w="1358" w:type="dxa"/>
          </w:tcPr>
          <w:p w:rsidR="00A76017" w:rsidRPr="005A15A7" w:rsidRDefault="00A76017" w:rsidP="00101061">
            <w:pPr>
              <w:jc w:val="both"/>
              <w:rPr>
                <w:color w:val="000000"/>
                <w:sz w:val="26"/>
                <w:szCs w:val="26"/>
              </w:rPr>
            </w:pPr>
            <w:r w:rsidRPr="005A15A7">
              <w:rPr>
                <w:color w:val="000000"/>
                <w:sz w:val="26"/>
                <w:szCs w:val="26"/>
              </w:rPr>
              <w:t>AGAINST</w:t>
            </w:r>
          </w:p>
        </w:tc>
      </w:tr>
      <w:tr w:rsidR="00A76017" w:rsidRPr="005A15A7" w:rsidTr="00101061">
        <w:trPr>
          <w:trHeight w:val="233"/>
        </w:trPr>
        <w:tc>
          <w:tcPr>
            <w:tcW w:w="2431" w:type="dxa"/>
          </w:tcPr>
          <w:p w:rsidR="00A76017" w:rsidRPr="000B0B21" w:rsidRDefault="00A76017" w:rsidP="00101061">
            <w:pPr>
              <w:jc w:val="both"/>
              <w:rPr>
                <w:color w:val="000000" w:themeColor="text1"/>
                <w:sz w:val="36"/>
                <w:szCs w:val="26"/>
              </w:rPr>
            </w:pPr>
            <w:r w:rsidRPr="00B53615">
              <w:rPr>
                <w:color w:val="000000"/>
                <w:sz w:val="26"/>
                <w:szCs w:val="26"/>
              </w:rPr>
              <w:t xml:space="preserve">Smt. Anna </w:t>
            </w:r>
            <w:proofErr w:type="spellStart"/>
            <w:r w:rsidRPr="00B53615">
              <w:rPr>
                <w:color w:val="000000"/>
                <w:sz w:val="26"/>
                <w:szCs w:val="26"/>
              </w:rPr>
              <w:t>Carneiro</w:t>
            </w:r>
            <w:proofErr w:type="spellEnd"/>
          </w:p>
          <w:p w:rsidR="00A76017" w:rsidRPr="005A15A7" w:rsidRDefault="00A76017" w:rsidP="00101061">
            <w:pPr>
              <w:jc w:val="both"/>
              <w:rPr>
                <w:color w:val="000000"/>
                <w:sz w:val="26"/>
                <w:szCs w:val="26"/>
              </w:rPr>
            </w:pPr>
          </w:p>
        </w:tc>
        <w:tc>
          <w:tcPr>
            <w:tcW w:w="2124" w:type="dxa"/>
          </w:tcPr>
          <w:p w:rsidR="00A76017" w:rsidRPr="005A15A7" w:rsidRDefault="00A76017" w:rsidP="00101061">
            <w:pPr>
              <w:jc w:val="both"/>
              <w:rPr>
                <w:color w:val="000000"/>
                <w:sz w:val="26"/>
                <w:szCs w:val="26"/>
              </w:rPr>
            </w:pPr>
            <w:r>
              <w:rPr>
                <w:color w:val="000000"/>
                <w:sz w:val="26"/>
                <w:szCs w:val="26"/>
              </w:rPr>
              <w:t>Sharon Gomes</w:t>
            </w:r>
          </w:p>
        </w:tc>
        <w:tc>
          <w:tcPr>
            <w:tcW w:w="1260" w:type="dxa"/>
          </w:tcPr>
          <w:p w:rsidR="00A76017" w:rsidRPr="005A15A7" w:rsidRDefault="00A76017" w:rsidP="00101061">
            <w:pPr>
              <w:jc w:val="both"/>
              <w:rPr>
                <w:color w:val="000000"/>
                <w:sz w:val="26"/>
                <w:szCs w:val="26"/>
              </w:rPr>
            </w:pPr>
            <w:r>
              <w:rPr>
                <w:color w:val="000000"/>
                <w:sz w:val="26"/>
                <w:szCs w:val="26"/>
              </w:rPr>
              <w:t>2</w:t>
            </w:r>
          </w:p>
        </w:tc>
        <w:tc>
          <w:tcPr>
            <w:tcW w:w="868" w:type="dxa"/>
          </w:tcPr>
          <w:p w:rsidR="00A76017" w:rsidRPr="005A15A7" w:rsidRDefault="00A76017" w:rsidP="00101061">
            <w:pPr>
              <w:jc w:val="both"/>
              <w:rPr>
                <w:color w:val="000000"/>
                <w:sz w:val="26"/>
                <w:szCs w:val="26"/>
              </w:rPr>
            </w:pPr>
            <w:r>
              <w:rPr>
                <w:color w:val="000000"/>
                <w:sz w:val="26"/>
                <w:szCs w:val="26"/>
              </w:rPr>
              <w:t>8</w:t>
            </w:r>
          </w:p>
        </w:tc>
        <w:tc>
          <w:tcPr>
            <w:tcW w:w="1358" w:type="dxa"/>
          </w:tcPr>
          <w:p w:rsidR="00A76017" w:rsidRPr="005A15A7" w:rsidRDefault="00A76017" w:rsidP="00101061">
            <w:pPr>
              <w:jc w:val="both"/>
              <w:rPr>
                <w:color w:val="000000"/>
                <w:sz w:val="26"/>
                <w:szCs w:val="26"/>
              </w:rPr>
            </w:pPr>
            <w:r w:rsidRPr="005A15A7">
              <w:rPr>
                <w:color w:val="000000"/>
                <w:sz w:val="26"/>
                <w:szCs w:val="26"/>
              </w:rPr>
              <w:t>0</w:t>
            </w:r>
          </w:p>
        </w:tc>
      </w:tr>
    </w:tbl>
    <w:p w:rsidR="00440480" w:rsidRDefault="00440480" w:rsidP="00BE3BC5">
      <w:pPr>
        <w:pStyle w:val="BodyText"/>
        <w:jc w:val="both"/>
      </w:pPr>
    </w:p>
    <w:p w:rsidR="00A76017" w:rsidRPr="00B53615" w:rsidRDefault="00A76017" w:rsidP="00B53615">
      <w:pPr>
        <w:pStyle w:val="BodyText"/>
        <w:ind w:left="360" w:firstLine="15"/>
        <w:jc w:val="both"/>
        <w:rPr>
          <w:rFonts w:ascii="Century" w:hAnsi="Century"/>
          <w:bCs/>
          <w:color w:val="000000"/>
          <w:sz w:val="26"/>
          <w:szCs w:val="26"/>
        </w:rPr>
      </w:pPr>
      <w:proofErr w:type="gramStart"/>
      <w:r w:rsidRPr="00B53615">
        <w:rPr>
          <w:rFonts w:ascii="Century" w:hAnsi="Century"/>
          <w:bCs/>
          <w:color w:val="000000"/>
          <w:sz w:val="26"/>
          <w:szCs w:val="26"/>
        </w:rPr>
        <w:t xml:space="preserve">Unanimously confirmed that there are no plans for grant of Construction </w:t>
      </w:r>
      <w:proofErr w:type="spellStart"/>
      <w:r w:rsidRPr="00B53615">
        <w:rPr>
          <w:rFonts w:ascii="Century" w:hAnsi="Century"/>
          <w:bCs/>
          <w:color w:val="000000"/>
          <w:sz w:val="26"/>
          <w:szCs w:val="26"/>
        </w:rPr>
        <w:t>Licence</w:t>
      </w:r>
      <w:proofErr w:type="spellEnd"/>
      <w:r w:rsidRPr="00B53615">
        <w:rPr>
          <w:rFonts w:ascii="Century" w:hAnsi="Century"/>
          <w:bCs/>
          <w:color w:val="000000"/>
          <w:sz w:val="26"/>
          <w:szCs w:val="26"/>
        </w:rPr>
        <w:t>.</w:t>
      </w:r>
      <w:proofErr w:type="gramEnd"/>
    </w:p>
    <w:p w:rsidR="00A76017" w:rsidRDefault="00A76017" w:rsidP="00BE3BC5">
      <w:pPr>
        <w:pStyle w:val="BodyText"/>
        <w:jc w:val="both"/>
      </w:pPr>
    </w:p>
    <w:p w:rsidR="00A76017" w:rsidRPr="00C07298" w:rsidRDefault="00A76017" w:rsidP="00C07298">
      <w:pPr>
        <w:pStyle w:val="ListParagraph"/>
        <w:numPr>
          <w:ilvl w:val="0"/>
          <w:numId w:val="26"/>
        </w:numPr>
        <w:jc w:val="both"/>
        <w:rPr>
          <w:rFonts w:ascii="Century" w:hAnsi="Century"/>
          <w:b/>
          <w:bCs/>
          <w:i/>
          <w:color w:val="000000"/>
          <w:sz w:val="26"/>
          <w:szCs w:val="26"/>
          <w:u w:val="single"/>
        </w:rPr>
      </w:pPr>
      <w:r w:rsidRPr="00C07298">
        <w:rPr>
          <w:rFonts w:ascii="Century" w:hAnsi="Century"/>
          <w:b/>
          <w:bCs/>
          <w:i/>
          <w:color w:val="000000"/>
          <w:sz w:val="26"/>
          <w:szCs w:val="26"/>
          <w:u w:val="single"/>
        </w:rPr>
        <w:t>To consider the correspondence received from various Govt. Departments and Individuals.</w:t>
      </w:r>
    </w:p>
    <w:p w:rsidR="00B53615" w:rsidRPr="00A76017" w:rsidRDefault="00B53615" w:rsidP="00B53615">
      <w:pPr>
        <w:pStyle w:val="ListParagraph"/>
        <w:rPr>
          <w:color w:val="000000"/>
        </w:rPr>
      </w:pP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2124"/>
        <w:gridCol w:w="1260"/>
        <w:gridCol w:w="868"/>
        <w:gridCol w:w="1358"/>
      </w:tblGrid>
      <w:tr w:rsidR="00A76017" w:rsidRPr="005A15A7" w:rsidTr="00101061">
        <w:tc>
          <w:tcPr>
            <w:tcW w:w="2431" w:type="dxa"/>
          </w:tcPr>
          <w:p w:rsidR="00A76017" w:rsidRPr="005A15A7" w:rsidRDefault="00A76017" w:rsidP="00101061">
            <w:pPr>
              <w:jc w:val="both"/>
              <w:rPr>
                <w:color w:val="000000"/>
                <w:sz w:val="26"/>
                <w:szCs w:val="26"/>
              </w:rPr>
            </w:pPr>
            <w:r>
              <w:rPr>
                <w:color w:val="000000"/>
                <w:sz w:val="26"/>
                <w:szCs w:val="26"/>
              </w:rPr>
              <w:t>Proposer</w:t>
            </w:r>
          </w:p>
        </w:tc>
        <w:tc>
          <w:tcPr>
            <w:tcW w:w="2124" w:type="dxa"/>
          </w:tcPr>
          <w:p w:rsidR="00A76017" w:rsidRPr="005A15A7" w:rsidRDefault="00A76017" w:rsidP="00101061">
            <w:pPr>
              <w:jc w:val="both"/>
              <w:rPr>
                <w:color w:val="000000"/>
                <w:sz w:val="26"/>
                <w:szCs w:val="26"/>
              </w:rPr>
            </w:pPr>
            <w:r>
              <w:rPr>
                <w:color w:val="000000"/>
                <w:sz w:val="26"/>
                <w:szCs w:val="26"/>
              </w:rPr>
              <w:t>Seconder</w:t>
            </w:r>
          </w:p>
        </w:tc>
        <w:tc>
          <w:tcPr>
            <w:tcW w:w="1260" w:type="dxa"/>
          </w:tcPr>
          <w:p w:rsidR="00A76017" w:rsidRPr="005A15A7" w:rsidRDefault="00A76017" w:rsidP="00101061">
            <w:pPr>
              <w:jc w:val="both"/>
              <w:rPr>
                <w:color w:val="000000"/>
                <w:sz w:val="26"/>
                <w:szCs w:val="26"/>
              </w:rPr>
            </w:pPr>
            <w:r w:rsidRPr="005A15A7">
              <w:rPr>
                <w:color w:val="000000"/>
                <w:sz w:val="26"/>
                <w:szCs w:val="26"/>
              </w:rPr>
              <w:t>ABSENT</w:t>
            </w:r>
          </w:p>
        </w:tc>
        <w:tc>
          <w:tcPr>
            <w:tcW w:w="868" w:type="dxa"/>
          </w:tcPr>
          <w:p w:rsidR="00A76017" w:rsidRPr="005A15A7" w:rsidRDefault="00A76017" w:rsidP="00101061">
            <w:pPr>
              <w:jc w:val="both"/>
              <w:rPr>
                <w:color w:val="000000"/>
                <w:sz w:val="26"/>
                <w:szCs w:val="26"/>
              </w:rPr>
            </w:pPr>
            <w:r w:rsidRPr="005A15A7">
              <w:rPr>
                <w:color w:val="000000"/>
                <w:sz w:val="26"/>
                <w:szCs w:val="26"/>
              </w:rPr>
              <w:t>FOR</w:t>
            </w:r>
          </w:p>
        </w:tc>
        <w:tc>
          <w:tcPr>
            <w:tcW w:w="1358" w:type="dxa"/>
          </w:tcPr>
          <w:p w:rsidR="00A76017" w:rsidRPr="005A15A7" w:rsidRDefault="00A76017" w:rsidP="00101061">
            <w:pPr>
              <w:jc w:val="both"/>
              <w:rPr>
                <w:color w:val="000000"/>
                <w:sz w:val="26"/>
                <w:szCs w:val="26"/>
              </w:rPr>
            </w:pPr>
            <w:r w:rsidRPr="005A15A7">
              <w:rPr>
                <w:color w:val="000000"/>
                <w:sz w:val="26"/>
                <w:szCs w:val="26"/>
              </w:rPr>
              <w:t>AGAINST</w:t>
            </w:r>
          </w:p>
        </w:tc>
      </w:tr>
      <w:tr w:rsidR="00A76017" w:rsidRPr="005A15A7" w:rsidTr="00101061">
        <w:trPr>
          <w:trHeight w:val="233"/>
        </w:trPr>
        <w:tc>
          <w:tcPr>
            <w:tcW w:w="2431" w:type="dxa"/>
          </w:tcPr>
          <w:p w:rsidR="00A76017" w:rsidRPr="005A15A7" w:rsidRDefault="00A76017" w:rsidP="00101061">
            <w:pPr>
              <w:jc w:val="both"/>
              <w:rPr>
                <w:color w:val="000000"/>
                <w:sz w:val="26"/>
                <w:szCs w:val="26"/>
              </w:rPr>
            </w:pPr>
            <w:proofErr w:type="spellStart"/>
            <w:r w:rsidRPr="00B53615">
              <w:rPr>
                <w:color w:val="000000"/>
                <w:sz w:val="26"/>
                <w:szCs w:val="26"/>
              </w:rPr>
              <w:t>Smt.</w:t>
            </w:r>
            <w:r>
              <w:rPr>
                <w:color w:val="000000"/>
                <w:sz w:val="26"/>
                <w:szCs w:val="26"/>
              </w:rPr>
              <w:t>Sharon</w:t>
            </w:r>
            <w:proofErr w:type="spellEnd"/>
            <w:r>
              <w:rPr>
                <w:color w:val="000000"/>
                <w:sz w:val="26"/>
                <w:szCs w:val="26"/>
              </w:rPr>
              <w:t xml:space="preserve"> Gomes</w:t>
            </w:r>
          </w:p>
        </w:tc>
        <w:tc>
          <w:tcPr>
            <w:tcW w:w="2124" w:type="dxa"/>
          </w:tcPr>
          <w:p w:rsidR="00A76017" w:rsidRPr="005A15A7" w:rsidRDefault="00A76017" w:rsidP="00101061">
            <w:pPr>
              <w:jc w:val="both"/>
              <w:rPr>
                <w:color w:val="000000"/>
                <w:sz w:val="26"/>
                <w:szCs w:val="26"/>
              </w:rPr>
            </w:pPr>
            <w:proofErr w:type="spellStart"/>
            <w:r>
              <w:rPr>
                <w:color w:val="000000"/>
                <w:sz w:val="26"/>
                <w:szCs w:val="26"/>
              </w:rPr>
              <w:t>Remon</w:t>
            </w:r>
            <w:proofErr w:type="spellEnd"/>
            <w:r>
              <w:rPr>
                <w:color w:val="000000"/>
                <w:sz w:val="26"/>
                <w:szCs w:val="26"/>
              </w:rPr>
              <w:t xml:space="preserve"> Gomes</w:t>
            </w:r>
          </w:p>
        </w:tc>
        <w:tc>
          <w:tcPr>
            <w:tcW w:w="1260" w:type="dxa"/>
          </w:tcPr>
          <w:p w:rsidR="00A76017" w:rsidRPr="005A15A7" w:rsidRDefault="00A76017" w:rsidP="00101061">
            <w:pPr>
              <w:jc w:val="both"/>
              <w:rPr>
                <w:color w:val="000000"/>
                <w:sz w:val="26"/>
                <w:szCs w:val="26"/>
              </w:rPr>
            </w:pPr>
            <w:r>
              <w:rPr>
                <w:color w:val="000000"/>
                <w:sz w:val="26"/>
                <w:szCs w:val="26"/>
              </w:rPr>
              <w:t>2</w:t>
            </w:r>
          </w:p>
        </w:tc>
        <w:tc>
          <w:tcPr>
            <w:tcW w:w="868" w:type="dxa"/>
          </w:tcPr>
          <w:p w:rsidR="00A76017" w:rsidRPr="005A15A7" w:rsidRDefault="00A76017" w:rsidP="00101061">
            <w:pPr>
              <w:jc w:val="both"/>
              <w:rPr>
                <w:color w:val="000000"/>
                <w:sz w:val="26"/>
                <w:szCs w:val="26"/>
              </w:rPr>
            </w:pPr>
            <w:r>
              <w:rPr>
                <w:color w:val="000000"/>
                <w:sz w:val="26"/>
                <w:szCs w:val="26"/>
              </w:rPr>
              <w:t>8</w:t>
            </w:r>
          </w:p>
        </w:tc>
        <w:tc>
          <w:tcPr>
            <w:tcW w:w="1358" w:type="dxa"/>
          </w:tcPr>
          <w:p w:rsidR="00A76017" w:rsidRPr="005A15A7" w:rsidRDefault="00A76017" w:rsidP="00101061">
            <w:pPr>
              <w:jc w:val="both"/>
              <w:rPr>
                <w:color w:val="000000"/>
                <w:sz w:val="26"/>
                <w:szCs w:val="26"/>
              </w:rPr>
            </w:pPr>
            <w:r w:rsidRPr="005A15A7">
              <w:rPr>
                <w:color w:val="000000"/>
                <w:sz w:val="26"/>
                <w:szCs w:val="26"/>
              </w:rPr>
              <w:t>0</w:t>
            </w:r>
          </w:p>
        </w:tc>
      </w:tr>
    </w:tbl>
    <w:p w:rsidR="00B53615" w:rsidRDefault="00B53615" w:rsidP="002348E0">
      <w:pPr>
        <w:ind w:left="576"/>
        <w:jc w:val="both"/>
        <w:rPr>
          <w:rFonts w:ascii="Century" w:hAnsi="Century"/>
          <w:bCs/>
          <w:color w:val="000000"/>
          <w:sz w:val="26"/>
          <w:szCs w:val="26"/>
        </w:rPr>
      </w:pPr>
    </w:p>
    <w:p w:rsidR="002348E0" w:rsidRPr="00E0497B" w:rsidRDefault="002348E0" w:rsidP="002348E0">
      <w:pPr>
        <w:ind w:left="576"/>
        <w:jc w:val="both"/>
        <w:rPr>
          <w:rFonts w:ascii="Century" w:hAnsi="Century"/>
          <w:bCs/>
          <w:color w:val="000000"/>
          <w:sz w:val="26"/>
          <w:szCs w:val="26"/>
        </w:rPr>
      </w:pPr>
      <w:r w:rsidRPr="00E0497B">
        <w:rPr>
          <w:rFonts w:ascii="Century" w:hAnsi="Century"/>
          <w:bCs/>
          <w:color w:val="000000"/>
          <w:sz w:val="26"/>
          <w:szCs w:val="26"/>
        </w:rPr>
        <w:t>The following correspondence received from public / Govt. Dept., since last meeting is placed before the members. On perusing the same individually, it is decided in each such case as under:</w:t>
      </w:r>
    </w:p>
    <w:p w:rsidR="002348E0" w:rsidRDefault="002348E0" w:rsidP="002348E0">
      <w:pPr>
        <w:pStyle w:val="BodyText"/>
        <w:jc w:val="both"/>
      </w:pPr>
    </w:p>
    <w:p w:rsidR="00A76017" w:rsidRPr="00C07298" w:rsidRDefault="002348E0" w:rsidP="002348E0">
      <w:pPr>
        <w:pStyle w:val="ListParagraph"/>
        <w:numPr>
          <w:ilvl w:val="1"/>
          <w:numId w:val="29"/>
        </w:numPr>
        <w:jc w:val="both"/>
        <w:rPr>
          <w:rFonts w:ascii="Century" w:hAnsi="Century" w:cs="Calibri"/>
          <w:color w:val="000000"/>
          <w:sz w:val="26"/>
          <w:szCs w:val="26"/>
        </w:rPr>
      </w:pPr>
      <w:r w:rsidRPr="00C07298">
        <w:rPr>
          <w:rFonts w:ascii="Century" w:hAnsi="Century" w:cs="Calibri"/>
          <w:color w:val="000000"/>
          <w:sz w:val="26"/>
          <w:szCs w:val="26"/>
        </w:rPr>
        <w:t xml:space="preserve">W.r.t. application dt.8/1/2016 of Obie </w:t>
      </w:r>
      <w:proofErr w:type="spellStart"/>
      <w:r w:rsidRPr="00C07298">
        <w:rPr>
          <w:rFonts w:ascii="Century" w:hAnsi="Century" w:cs="Calibri"/>
          <w:color w:val="000000"/>
          <w:sz w:val="26"/>
          <w:szCs w:val="26"/>
        </w:rPr>
        <w:t>Nogueiro</w:t>
      </w:r>
      <w:proofErr w:type="spellEnd"/>
      <w:r w:rsidRPr="00C07298">
        <w:rPr>
          <w:rFonts w:ascii="Century" w:hAnsi="Century" w:cs="Calibri"/>
          <w:color w:val="000000"/>
          <w:sz w:val="26"/>
          <w:szCs w:val="26"/>
        </w:rPr>
        <w:t>, Nagmodem, unanimously resolved to grant Occupancy for construction of Residential house in Sy.No.186/27-A at Nagmodem, after site inspection.</w:t>
      </w:r>
    </w:p>
    <w:p w:rsidR="00B53615" w:rsidRPr="00C07298" w:rsidRDefault="00B53615" w:rsidP="00B53615">
      <w:pPr>
        <w:pStyle w:val="ListParagraph"/>
        <w:jc w:val="both"/>
        <w:rPr>
          <w:rFonts w:ascii="Century" w:hAnsi="Century" w:cs="Calibri"/>
          <w:color w:val="000000"/>
          <w:sz w:val="26"/>
          <w:szCs w:val="26"/>
        </w:rPr>
      </w:pPr>
    </w:p>
    <w:p w:rsidR="007B20A0" w:rsidRPr="00C07298" w:rsidRDefault="007B20A0" w:rsidP="007B20A0">
      <w:pPr>
        <w:pStyle w:val="BodyText"/>
        <w:numPr>
          <w:ilvl w:val="0"/>
          <w:numId w:val="29"/>
        </w:numPr>
        <w:jc w:val="both"/>
        <w:rPr>
          <w:rFonts w:ascii="Century" w:hAnsi="Century" w:cs="Calibri"/>
          <w:color w:val="000000"/>
          <w:sz w:val="26"/>
          <w:szCs w:val="26"/>
        </w:rPr>
      </w:pPr>
      <w:r w:rsidRPr="00C07298">
        <w:rPr>
          <w:rFonts w:ascii="Century" w:hAnsi="Century" w:cs="Calibri"/>
          <w:color w:val="000000"/>
          <w:sz w:val="26"/>
          <w:szCs w:val="26"/>
        </w:rPr>
        <w:t>W.r.t application of concerned, it is unanimously resolved to transfer the house tax records of the respective premises shown there below in the name of the new owner</w:t>
      </w:r>
    </w:p>
    <w:p w:rsidR="007B20A0" w:rsidRPr="00C07298" w:rsidRDefault="007B20A0" w:rsidP="007B20A0">
      <w:pPr>
        <w:pStyle w:val="BodyText"/>
        <w:ind w:left="375"/>
        <w:jc w:val="both"/>
        <w:rPr>
          <w:rFonts w:ascii="Century" w:hAnsi="Century" w:cs="Calibri"/>
          <w:color w:val="000000"/>
          <w:sz w:val="26"/>
          <w:szCs w:val="26"/>
        </w:rPr>
      </w:pPr>
    </w:p>
    <w:tbl>
      <w:tblPr>
        <w:tblW w:w="9542"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
        <w:gridCol w:w="4111"/>
        <w:gridCol w:w="4394"/>
      </w:tblGrid>
      <w:tr w:rsidR="007B20A0" w:rsidRPr="00C07298" w:rsidTr="00101061">
        <w:tc>
          <w:tcPr>
            <w:tcW w:w="1037" w:type="dxa"/>
          </w:tcPr>
          <w:p w:rsidR="007B20A0" w:rsidRPr="00C07298" w:rsidRDefault="007B20A0" w:rsidP="00101061">
            <w:pPr>
              <w:spacing w:line="360" w:lineRule="auto"/>
              <w:jc w:val="center"/>
              <w:rPr>
                <w:rFonts w:ascii="Century" w:hAnsi="Century" w:cs="Calibri"/>
                <w:b/>
                <w:color w:val="000000"/>
                <w:sz w:val="26"/>
                <w:szCs w:val="26"/>
              </w:rPr>
            </w:pPr>
            <w:r w:rsidRPr="00C07298">
              <w:rPr>
                <w:rFonts w:ascii="Century" w:hAnsi="Century" w:cs="Calibri"/>
                <w:b/>
                <w:color w:val="000000"/>
                <w:szCs w:val="26"/>
              </w:rPr>
              <w:t>Sr. No.</w:t>
            </w:r>
          </w:p>
        </w:tc>
        <w:tc>
          <w:tcPr>
            <w:tcW w:w="4111" w:type="dxa"/>
          </w:tcPr>
          <w:p w:rsidR="007B20A0" w:rsidRPr="00C07298" w:rsidRDefault="007B20A0" w:rsidP="00101061">
            <w:pPr>
              <w:jc w:val="both"/>
              <w:rPr>
                <w:rFonts w:ascii="Century" w:hAnsi="Century" w:cs="Calibri"/>
                <w:b/>
                <w:color w:val="000000"/>
                <w:sz w:val="26"/>
                <w:szCs w:val="26"/>
              </w:rPr>
            </w:pPr>
            <w:r w:rsidRPr="00C07298">
              <w:rPr>
                <w:rFonts w:ascii="Century" w:hAnsi="Century" w:cs="Calibri"/>
                <w:b/>
                <w:color w:val="000000"/>
                <w:sz w:val="26"/>
                <w:szCs w:val="26"/>
              </w:rPr>
              <w:t xml:space="preserve">Name </w:t>
            </w:r>
          </w:p>
        </w:tc>
        <w:tc>
          <w:tcPr>
            <w:tcW w:w="4394" w:type="dxa"/>
          </w:tcPr>
          <w:p w:rsidR="007B20A0" w:rsidRPr="00C07298" w:rsidRDefault="007B20A0" w:rsidP="00101061">
            <w:pPr>
              <w:jc w:val="both"/>
              <w:rPr>
                <w:rFonts w:ascii="Century" w:hAnsi="Century" w:cs="Calibri"/>
                <w:b/>
                <w:color w:val="000000"/>
                <w:sz w:val="26"/>
                <w:szCs w:val="26"/>
              </w:rPr>
            </w:pPr>
            <w:r w:rsidRPr="00C07298">
              <w:rPr>
                <w:rFonts w:ascii="Century" w:hAnsi="Century" w:cs="Calibri"/>
                <w:b/>
                <w:color w:val="000000"/>
                <w:sz w:val="26"/>
                <w:szCs w:val="26"/>
              </w:rPr>
              <w:t>H. No. / Location</w:t>
            </w:r>
          </w:p>
        </w:tc>
      </w:tr>
      <w:tr w:rsidR="007B20A0" w:rsidRPr="00C07298" w:rsidTr="00101061">
        <w:tc>
          <w:tcPr>
            <w:tcW w:w="1037" w:type="dxa"/>
          </w:tcPr>
          <w:p w:rsidR="007B20A0" w:rsidRPr="00C07298" w:rsidRDefault="007B20A0" w:rsidP="00101061">
            <w:pPr>
              <w:spacing w:line="360" w:lineRule="auto"/>
              <w:jc w:val="center"/>
              <w:rPr>
                <w:rFonts w:ascii="Century" w:hAnsi="Century" w:cs="Calibri"/>
                <w:color w:val="000000"/>
                <w:sz w:val="26"/>
                <w:szCs w:val="26"/>
              </w:rPr>
            </w:pPr>
            <w:r w:rsidRPr="00C07298">
              <w:rPr>
                <w:rFonts w:ascii="Century" w:hAnsi="Century" w:cs="Calibri"/>
                <w:color w:val="000000"/>
                <w:sz w:val="26"/>
                <w:szCs w:val="26"/>
              </w:rPr>
              <w:t>1.</w:t>
            </w:r>
          </w:p>
        </w:tc>
        <w:tc>
          <w:tcPr>
            <w:tcW w:w="4111" w:type="dxa"/>
          </w:tcPr>
          <w:p w:rsidR="007B20A0" w:rsidRPr="00C07298" w:rsidRDefault="007B20A0" w:rsidP="00101061">
            <w:pPr>
              <w:jc w:val="both"/>
              <w:rPr>
                <w:rFonts w:ascii="Century" w:hAnsi="Century" w:cs="Calibri"/>
                <w:color w:val="000000"/>
                <w:sz w:val="26"/>
                <w:szCs w:val="26"/>
              </w:rPr>
            </w:pPr>
            <w:proofErr w:type="spellStart"/>
            <w:r w:rsidRPr="00C07298">
              <w:rPr>
                <w:rFonts w:ascii="Century" w:hAnsi="Century" w:cs="Calibri"/>
                <w:color w:val="000000"/>
                <w:sz w:val="26"/>
                <w:szCs w:val="26"/>
              </w:rPr>
              <w:t>Shripad</w:t>
            </w:r>
            <w:proofErr w:type="spellEnd"/>
            <w:r w:rsidRPr="00C07298">
              <w:rPr>
                <w:rFonts w:ascii="Century" w:hAnsi="Century" w:cs="Calibri"/>
                <w:color w:val="000000"/>
                <w:sz w:val="26"/>
                <w:szCs w:val="26"/>
              </w:rPr>
              <w:t xml:space="preserve"> alias Rohan </w:t>
            </w:r>
            <w:proofErr w:type="spellStart"/>
            <w:r w:rsidRPr="00C07298">
              <w:rPr>
                <w:rFonts w:ascii="Century" w:hAnsi="Century" w:cs="Calibri"/>
                <w:color w:val="000000"/>
                <w:sz w:val="26"/>
                <w:szCs w:val="26"/>
              </w:rPr>
              <w:t>Dilip</w:t>
            </w:r>
            <w:proofErr w:type="spellEnd"/>
            <w:r w:rsidRPr="00C07298">
              <w:rPr>
                <w:rFonts w:ascii="Century" w:hAnsi="Century" w:cs="Calibri"/>
                <w:color w:val="000000"/>
                <w:sz w:val="26"/>
                <w:szCs w:val="26"/>
              </w:rPr>
              <w:t xml:space="preserve"> </w:t>
            </w:r>
            <w:proofErr w:type="spellStart"/>
            <w:r w:rsidRPr="00C07298">
              <w:rPr>
                <w:rFonts w:ascii="Century" w:hAnsi="Century" w:cs="Calibri"/>
                <w:color w:val="000000"/>
                <w:sz w:val="26"/>
                <w:szCs w:val="26"/>
              </w:rPr>
              <w:t>Hegde</w:t>
            </w:r>
            <w:proofErr w:type="spellEnd"/>
            <w:r w:rsidRPr="00C07298">
              <w:rPr>
                <w:rFonts w:ascii="Century" w:hAnsi="Century" w:cs="Calibri"/>
                <w:color w:val="000000"/>
                <w:sz w:val="26"/>
                <w:szCs w:val="26"/>
              </w:rPr>
              <w:t xml:space="preserve"> &amp; Smt. Siddhi </w:t>
            </w:r>
            <w:proofErr w:type="spellStart"/>
            <w:r w:rsidRPr="00C07298">
              <w:rPr>
                <w:rFonts w:ascii="Century" w:hAnsi="Century" w:cs="Calibri"/>
                <w:color w:val="000000"/>
                <w:sz w:val="26"/>
                <w:szCs w:val="26"/>
              </w:rPr>
              <w:t>ShripadHegde</w:t>
            </w:r>
            <w:proofErr w:type="spellEnd"/>
            <w:r w:rsidRPr="00C07298">
              <w:rPr>
                <w:rFonts w:ascii="Century" w:hAnsi="Century" w:cs="Calibri"/>
                <w:color w:val="000000"/>
                <w:sz w:val="26"/>
                <w:szCs w:val="26"/>
              </w:rPr>
              <w:t xml:space="preserve"> </w:t>
            </w:r>
          </w:p>
          <w:p w:rsidR="007B20A0" w:rsidRPr="00C07298" w:rsidRDefault="007B20A0" w:rsidP="00101061">
            <w:pPr>
              <w:jc w:val="both"/>
              <w:rPr>
                <w:rFonts w:ascii="Century" w:hAnsi="Century" w:cs="Calibri"/>
                <w:color w:val="000000"/>
                <w:sz w:val="26"/>
                <w:szCs w:val="26"/>
              </w:rPr>
            </w:pPr>
          </w:p>
        </w:tc>
        <w:tc>
          <w:tcPr>
            <w:tcW w:w="4394" w:type="dxa"/>
          </w:tcPr>
          <w:p w:rsidR="007B20A0" w:rsidRPr="00C07298" w:rsidRDefault="007B20A0" w:rsidP="00101061">
            <w:pPr>
              <w:jc w:val="both"/>
              <w:rPr>
                <w:rFonts w:ascii="Century" w:hAnsi="Century" w:cs="Calibri"/>
                <w:color w:val="000000"/>
                <w:sz w:val="26"/>
                <w:szCs w:val="26"/>
              </w:rPr>
            </w:pPr>
            <w:r w:rsidRPr="00C07298">
              <w:rPr>
                <w:rFonts w:ascii="Century" w:hAnsi="Century" w:cs="Calibri"/>
                <w:color w:val="000000"/>
                <w:sz w:val="26"/>
                <w:szCs w:val="26"/>
              </w:rPr>
              <w:t xml:space="preserve">3/10(GF-S9) &amp; 3/10(GF-S10) </w:t>
            </w:r>
            <w:proofErr w:type="spellStart"/>
            <w:r w:rsidRPr="00C07298">
              <w:rPr>
                <w:rFonts w:ascii="Century" w:hAnsi="Century" w:cs="Calibri"/>
                <w:color w:val="000000"/>
                <w:sz w:val="26"/>
                <w:szCs w:val="26"/>
              </w:rPr>
              <w:t>Ratwaddo</w:t>
            </w:r>
            <w:proofErr w:type="spellEnd"/>
            <w:r w:rsidRPr="00C07298">
              <w:rPr>
                <w:rFonts w:ascii="Century" w:hAnsi="Century" w:cs="Calibri"/>
                <w:color w:val="000000"/>
                <w:sz w:val="26"/>
                <w:szCs w:val="26"/>
              </w:rPr>
              <w:t>.</w:t>
            </w:r>
          </w:p>
        </w:tc>
      </w:tr>
      <w:tr w:rsidR="007B20A0" w:rsidRPr="00C07298" w:rsidTr="00101061">
        <w:tc>
          <w:tcPr>
            <w:tcW w:w="1037" w:type="dxa"/>
          </w:tcPr>
          <w:p w:rsidR="007B20A0" w:rsidRPr="00C07298" w:rsidRDefault="007B20A0" w:rsidP="00101061">
            <w:pPr>
              <w:spacing w:line="360" w:lineRule="auto"/>
              <w:jc w:val="center"/>
              <w:rPr>
                <w:rFonts w:ascii="Century" w:hAnsi="Century" w:cs="Calibri"/>
                <w:color w:val="000000"/>
                <w:sz w:val="26"/>
                <w:szCs w:val="26"/>
              </w:rPr>
            </w:pPr>
            <w:r w:rsidRPr="00C07298">
              <w:rPr>
                <w:rFonts w:ascii="Century" w:hAnsi="Century" w:cs="Calibri"/>
                <w:color w:val="000000"/>
                <w:sz w:val="26"/>
                <w:szCs w:val="26"/>
              </w:rPr>
              <w:t>2.</w:t>
            </w:r>
          </w:p>
        </w:tc>
        <w:tc>
          <w:tcPr>
            <w:tcW w:w="4111" w:type="dxa"/>
          </w:tcPr>
          <w:p w:rsidR="007B20A0" w:rsidRPr="00C07298" w:rsidRDefault="007B20A0" w:rsidP="00101061">
            <w:pPr>
              <w:jc w:val="both"/>
              <w:rPr>
                <w:rFonts w:ascii="Century" w:hAnsi="Century" w:cs="Calibri"/>
                <w:color w:val="000000"/>
                <w:sz w:val="26"/>
                <w:szCs w:val="26"/>
              </w:rPr>
            </w:pPr>
            <w:r w:rsidRPr="00C07298">
              <w:rPr>
                <w:rFonts w:ascii="Century" w:hAnsi="Century" w:cs="Calibri"/>
                <w:color w:val="000000"/>
                <w:sz w:val="26"/>
                <w:szCs w:val="26"/>
              </w:rPr>
              <w:t xml:space="preserve">Tennyson </w:t>
            </w:r>
            <w:proofErr w:type="spellStart"/>
            <w:r w:rsidRPr="00C07298">
              <w:rPr>
                <w:rFonts w:ascii="Century" w:hAnsi="Century" w:cs="Calibri"/>
                <w:color w:val="000000"/>
                <w:sz w:val="26"/>
                <w:szCs w:val="26"/>
              </w:rPr>
              <w:t>D'Costa</w:t>
            </w:r>
            <w:proofErr w:type="spellEnd"/>
            <w:r w:rsidRPr="00C07298">
              <w:rPr>
                <w:rFonts w:ascii="Century" w:hAnsi="Century" w:cs="Calibri"/>
                <w:color w:val="000000"/>
                <w:sz w:val="26"/>
                <w:szCs w:val="26"/>
              </w:rPr>
              <w:t xml:space="preserve"> &amp; Rosy Fernandes alias </w:t>
            </w:r>
            <w:proofErr w:type="spellStart"/>
            <w:r w:rsidRPr="00C07298">
              <w:rPr>
                <w:rFonts w:ascii="Century" w:hAnsi="Century" w:cs="Calibri"/>
                <w:color w:val="000000"/>
                <w:sz w:val="26"/>
                <w:szCs w:val="26"/>
              </w:rPr>
              <w:t>D'Costa</w:t>
            </w:r>
            <w:proofErr w:type="spellEnd"/>
            <w:r w:rsidR="00101061" w:rsidRPr="00C07298">
              <w:rPr>
                <w:rFonts w:ascii="Century" w:hAnsi="Century" w:cs="Calibri"/>
                <w:color w:val="000000"/>
                <w:sz w:val="26"/>
                <w:szCs w:val="26"/>
              </w:rPr>
              <w:t>.</w:t>
            </w:r>
          </w:p>
          <w:p w:rsidR="007B20A0" w:rsidRPr="00C07298" w:rsidRDefault="007B20A0" w:rsidP="00101061">
            <w:pPr>
              <w:jc w:val="both"/>
              <w:rPr>
                <w:rFonts w:ascii="Century" w:hAnsi="Century" w:cs="Calibri"/>
                <w:color w:val="000000"/>
                <w:sz w:val="26"/>
                <w:szCs w:val="26"/>
              </w:rPr>
            </w:pPr>
          </w:p>
        </w:tc>
        <w:tc>
          <w:tcPr>
            <w:tcW w:w="4394" w:type="dxa"/>
          </w:tcPr>
          <w:p w:rsidR="007B20A0" w:rsidRPr="00C07298" w:rsidRDefault="007B20A0" w:rsidP="00101061">
            <w:pPr>
              <w:jc w:val="both"/>
              <w:rPr>
                <w:rFonts w:ascii="Century" w:hAnsi="Century" w:cs="Calibri"/>
                <w:color w:val="000000"/>
                <w:sz w:val="26"/>
                <w:szCs w:val="26"/>
              </w:rPr>
            </w:pPr>
            <w:r w:rsidRPr="00C07298">
              <w:rPr>
                <w:rFonts w:ascii="Century" w:hAnsi="Century" w:cs="Calibri"/>
                <w:color w:val="000000"/>
                <w:sz w:val="26"/>
                <w:szCs w:val="26"/>
              </w:rPr>
              <w:t xml:space="preserve">585/4(DF-F1) &amp; 585/1(GF-G1), </w:t>
            </w:r>
            <w:proofErr w:type="spellStart"/>
            <w:r w:rsidRPr="00C07298">
              <w:rPr>
                <w:rFonts w:ascii="Century" w:hAnsi="Century" w:cs="Calibri"/>
                <w:color w:val="000000"/>
                <w:sz w:val="26"/>
                <w:szCs w:val="26"/>
              </w:rPr>
              <w:t>Ravora</w:t>
            </w:r>
            <w:proofErr w:type="spellEnd"/>
            <w:r w:rsidRPr="00C07298">
              <w:rPr>
                <w:rFonts w:ascii="Century" w:hAnsi="Century" w:cs="Calibri"/>
                <w:color w:val="000000"/>
                <w:sz w:val="26"/>
                <w:szCs w:val="26"/>
              </w:rPr>
              <w:t>.</w:t>
            </w:r>
          </w:p>
          <w:p w:rsidR="007B20A0" w:rsidRPr="00C07298" w:rsidRDefault="007B20A0" w:rsidP="00101061">
            <w:pPr>
              <w:jc w:val="both"/>
              <w:rPr>
                <w:rFonts w:ascii="Century" w:hAnsi="Century" w:cs="Calibri"/>
                <w:color w:val="000000"/>
                <w:sz w:val="26"/>
                <w:szCs w:val="26"/>
              </w:rPr>
            </w:pPr>
          </w:p>
        </w:tc>
      </w:tr>
      <w:tr w:rsidR="007B20A0" w:rsidRPr="00C07298" w:rsidTr="00101061">
        <w:tc>
          <w:tcPr>
            <w:tcW w:w="1037" w:type="dxa"/>
          </w:tcPr>
          <w:p w:rsidR="007B20A0" w:rsidRPr="00C07298" w:rsidRDefault="00101061" w:rsidP="00101061">
            <w:pPr>
              <w:spacing w:line="360" w:lineRule="auto"/>
              <w:jc w:val="center"/>
              <w:rPr>
                <w:rFonts w:ascii="Century" w:hAnsi="Century" w:cs="Calibri"/>
                <w:color w:val="000000"/>
                <w:sz w:val="26"/>
                <w:szCs w:val="26"/>
              </w:rPr>
            </w:pPr>
            <w:r w:rsidRPr="00C07298">
              <w:rPr>
                <w:rFonts w:ascii="Century" w:hAnsi="Century" w:cs="Calibri"/>
                <w:color w:val="000000"/>
                <w:sz w:val="26"/>
                <w:szCs w:val="26"/>
              </w:rPr>
              <w:t>3.</w:t>
            </w:r>
          </w:p>
        </w:tc>
        <w:tc>
          <w:tcPr>
            <w:tcW w:w="4111" w:type="dxa"/>
          </w:tcPr>
          <w:p w:rsidR="007B20A0" w:rsidRPr="00C07298" w:rsidRDefault="007B20A0" w:rsidP="00101061">
            <w:pPr>
              <w:jc w:val="both"/>
              <w:rPr>
                <w:rFonts w:ascii="Century" w:hAnsi="Century" w:cs="Calibri"/>
                <w:color w:val="000000"/>
                <w:sz w:val="26"/>
                <w:szCs w:val="26"/>
              </w:rPr>
            </w:pPr>
            <w:r w:rsidRPr="00C07298">
              <w:rPr>
                <w:rFonts w:ascii="Century" w:hAnsi="Century" w:cs="Calibri"/>
                <w:color w:val="000000"/>
                <w:sz w:val="26"/>
                <w:szCs w:val="26"/>
              </w:rPr>
              <w:t xml:space="preserve">Tennyson </w:t>
            </w:r>
            <w:proofErr w:type="spellStart"/>
            <w:r w:rsidRPr="00C07298">
              <w:rPr>
                <w:rFonts w:ascii="Century" w:hAnsi="Century" w:cs="Calibri"/>
                <w:color w:val="000000"/>
                <w:sz w:val="26"/>
                <w:szCs w:val="26"/>
              </w:rPr>
              <w:t>D'Costa</w:t>
            </w:r>
            <w:proofErr w:type="spellEnd"/>
            <w:r w:rsidR="00101061" w:rsidRPr="00C07298">
              <w:rPr>
                <w:rFonts w:ascii="Century" w:hAnsi="Century" w:cs="Calibri"/>
                <w:color w:val="000000"/>
                <w:sz w:val="26"/>
                <w:szCs w:val="26"/>
              </w:rPr>
              <w:t>.</w:t>
            </w:r>
          </w:p>
          <w:p w:rsidR="007B20A0" w:rsidRPr="00C07298" w:rsidRDefault="007B20A0" w:rsidP="00101061">
            <w:pPr>
              <w:jc w:val="both"/>
              <w:rPr>
                <w:rFonts w:ascii="Century" w:hAnsi="Century" w:cs="Calibri"/>
                <w:color w:val="000000"/>
                <w:sz w:val="26"/>
                <w:szCs w:val="26"/>
              </w:rPr>
            </w:pPr>
          </w:p>
        </w:tc>
        <w:tc>
          <w:tcPr>
            <w:tcW w:w="4394" w:type="dxa"/>
          </w:tcPr>
          <w:p w:rsidR="007B20A0" w:rsidRPr="00C07298" w:rsidRDefault="007B20A0" w:rsidP="00101061">
            <w:pPr>
              <w:jc w:val="both"/>
              <w:rPr>
                <w:rFonts w:ascii="Century" w:hAnsi="Century" w:cs="Calibri"/>
                <w:color w:val="000000"/>
                <w:sz w:val="26"/>
                <w:szCs w:val="26"/>
              </w:rPr>
            </w:pPr>
            <w:r w:rsidRPr="00C07298">
              <w:rPr>
                <w:rFonts w:ascii="Century" w:hAnsi="Century" w:cs="Calibri"/>
                <w:color w:val="000000"/>
                <w:sz w:val="26"/>
                <w:szCs w:val="26"/>
              </w:rPr>
              <w:t>457/2(GF-F2)</w:t>
            </w:r>
            <w:r w:rsidR="00101061" w:rsidRPr="00C07298">
              <w:rPr>
                <w:rFonts w:ascii="Century" w:hAnsi="Century" w:cs="Calibri"/>
                <w:color w:val="000000"/>
                <w:sz w:val="26"/>
                <w:szCs w:val="26"/>
              </w:rPr>
              <w:t>,</w:t>
            </w:r>
            <w:r w:rsidRPr="00C07298">
              <w:rPr>
                <w:rFonts w:ascii="Century" w:hAnsi="Century" w:cs="Calibri"/>
                <w:color w:val="000000"/>
                <w:sz w:val="26"/>
                <w:szCs w:val="26"/>
              </w:rPr>
              <w:t xml:space="preserve"> Dongorim.</w:t>
            </w:r>
          </w:p>
        </w:tc>
      </w:tr>
    </w:tbl>
    <w:p w:rsidR="00C07298" w:rsidRDefault="00C07298">
      <w:r>
        <w:br w:type="page"/>
      </w:r>
    </w:p>
    <w:p w:rsidR="00207B6C" w:rsidRDefault="00207B6C" w:rsidP="00207B6C">
      <w:r w:rsidRPr="00207B6C">
        <w:rPr>
          <w:rFonts w:ascii="Century" w:hAnsi="Century"/>
          <w:bCs/>
          <w:color w:val="000000" w:themeColor="text1"/>
          <w:szCs w:val="26"/>
          <w:u w:val="single"/>
        </w:rPr>
        <w:lastRenderedPageBreak/>
        <w:t>Meeting No:</w:t>
      </w:r>
      <w:r w:rsidRPr="00207B6C">
        <w:rPr>
          <w:rFonts w:ascii="Century" w:hAnsi="Century"/>
          <w:bCs/>
          <w:color w:val="000000" w:themeColor="text1"/>
          <w:szCs w:val="26"/>
          <w:u w:val="single"/>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sidRPr="00207B6C">
        <w:rPr>
          <w:rFonts w:ascii="Century" w:hAnsi="Century"/>
          <w:bCs/>
          <w:color w:val="000000" w:themeColor="text1"/>
          <w:szCs w:val="26"/>
          <w:u w:val="single"/>
        </w:rPr>
        <w:t>Date: 14/01/2016</w:t>
      </w:r>
    </w:p>
    <w:p w:rsidR="00207B6C" w:rsidRDefault="00207B6C" w:rsidP="00207B6C">
      <w:pPr>
        <w:spacing w:after="200" w:line="276" w:lineRule="auto"/>
        <w:rPr>
          <w:rFonts w:ascii="Century" w:hAnsi="Century"/>
          <w:sz w:val="6"/>
          <w:szCs w:val="26"/>
        </w:rPr>
      </w:pPr>
    </w:p>
    <w:p w:rsidR="00C07298" w:rsidRDefault="00C07298"/>
    <w:p w:rsidR="00C07298" w:rsidRDefault="00C07298"/>
    <w:tbl>
      <w:tblPr>
        <w:tblW w:w="9542"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
        <w:gridCol w:w="4111"/>
        <w:gridCol w:w="4394"/>
      </w:tblGrid>
      <w:tr w:rsidR="007B20A0" w:rsidRPr="00C07298" w:rsidTr="00101061">
        <w:tc>
          <w:tcPr>
            <w:tcW w:w="1037" w:type="dxa"/>
          </w:tcPr>
          <w:p w:rsidR="007B20A0" w:rsidRPr="00C07298" w:rsidRDefault="00101061" w:rsidP="00101061">
            <w:pPr>
              <w:spacing w:line="360" w:lineRule="auto"/>
              <w:jc w:val="center"/>
              <w:rPr>
                <w:rFonts w:ascii="Century" w:hAnsi="Century" w:cs="Calibri"/>
                <w:color w:val="000000"/>
                <w:sz w:val="26"/>
                <w:szCs w:val="26"/>
              </w:rPr>
            </w:pPr>
            <w:r w:rsidRPr="00C07298">
              <w:rPr>
                <w:rFonts w:ascii="Century" w:hAnsi="Century" w:cs="Calibri"/>
                <w:color w:val="000000"/>
                <w:sz w:val="26"/>
                <w:szCs w:val="26"/>
              </w:rPr>
              <w:t>4.</w:t>
            </w:r>
          </w:p>
        </w:tc>
        <w:tc>
          <w:tcPr>
            <w:tcW w:w="4111" w:type="dxa"/>
          </w:tcPr>
          <w:p w:rsidR="007B20A0" w:rsidRPr="00C07298" w:rsidRDefault="007B20A0" w:rsidP="00101061">
            <w:pPr>
              <w:jc w:val="both"/>
              <w:rPr>
                <w:rFonts w:ascii="Century" w:hAnsi="Century" w:cs="Calibri"/>
                <w:color w:val="000000"/>
                <w:sz w:val="26"/>
                <w:szCs w:val="26"/>
              </w:rPr>
            </w:pPr>
            <w:r w:rsidRPr="00C07298">
              <w:rPr>
                <w:rFonts w:ascii="Century" w:hAnsi="Century" w:cs="Calibri"/>
                <w:color w:val="000000"/>
                <w:sz w:val="26"/>
                <w:szCs w:val="26"/>
              </w:rPr>
              <w:t>Daniel Costa</w:t>
            </w:r>
            <w:r w:rsidR="00101061" w:rsidRPr="00C07298">
              <w:rPr>
                <w:rFonts w:ascii="Century" w:hAnsi="Century" w:cs="Calibri"/>
                <w:color w:val="000000"/>
                <w:sz w:val="26"/>
                <w:szCs w:val="26"/>
              </w:rPr>
              <w:t>.</w:t>
            </w:r>
          </w:p>
          <w:p w:rsidR="007B20A0" w:rsidRPr="00C07298" w:rsidRDefault="007B20A0" w:rsidP="00101061">
            <w:pPr>
              <w:jc w:val="both"/>
              <w:rPr>
                <w:rFonts w:ascii="Century" w:hAnsi="Century" w:cs="Calibri"/>
                <w:color w:val="000000"/>
                <w:sz w:val="26"/>
                <w:szCs w:val="26"/>
              </w:rPr>
            </w:pPr>
          </w:p>
        </w:tc>
        <w:tc>
          <w:tcPr>
            <w:tcW w:w="4394" w:type="dxa"/>
          </w:tcPr>
          <w:p w:rsidR="007B20A0" w:rsidRPr="00C07298" w:rsidRDefault="007B20A0" w:rsidP="00101061">
            <w:pPr>
              <w:jc w:val="both"/>
              <w:rPr>
                <w:rFonts w:ascii="Century" w:hAnsi="Century" w:cs="Calibri"/>
                <w:color w:val="000000"/>
                <w:sz w:val="26"/>
                <w:szCs w:val="26"/>
              </w:rPr>
            </w:pPr>
            <w:r w:rsidRPr="00C07298">
              <w:rPr>
                <w:rFonts w:ascii="Century" w:hAnsi="Century" w:cs="Calibri"/>
                <w:color w:val="000000"/>
                <w:sz w:val="26"/>
                <w:szCs w:val="26"/>
              </w:rPr>
              <w:t>585/1(GF-S5)</w:t>
            </w:r>
            <w:r w:rsidR="00101061" w:rsidRPr="00C07298">
              <w:rPr>
                <w:rFonts w:ascii="Century" w:hAnsi="Century" w:cs="Calibri"/>
                <w:color w:val="000000"/>
                <w:sz w:val="26"/>
                <w:szCs w:val="26"/>
              </w:rPr>
              <w:t>,</w:t>
            </w:r>
            <w:r w:rsidRPr="00C07298">
              <w:rPr>
                <w:rFonts w:ascii="Century" w:hAnsi="Century" w:cs="Calibri"/>
                <w:color w:val="000000"/>
                <w:sz w:val="26"/>
                <w:szCs w:val="26"/>
              </w:rPr>
              <w:t xml:space="preserve"> </w:t>
            </w:r>
            <w:proofErr w:type="spellStart"/>
            <w:r w:rsidRPr="00C07298">
              <w:rPr>
                <w:rFonts w:ascii="Century" w:hAnsi="Century" w:cs="Calibri"/>
                <w:color w:val="000000"/>
                <w:sz w:val="26"/>
                <w:szCs w:val="26"/>
              </w:rPr>
              <w:t>Ravora</w:t>
            </w:r>
            <w:proofErr w:type="spellEnd"/>
            <w:r w:rsidRPr="00C07298">
              <w:rPr>
                <w:rFonts w:ascii="Century" w:hAnsi="Century" w:cs="Calibri"/>
                <w:color w:val="000000"/>
                <w:sz w:val="26"/>
                <w:szCs w:val="26"/>
              </w:rPr>
              <w:t>.</w:t>
            </w:r>
          </w:p>
        </w:tc>
      </w:tr>
      <w:tr w:rsidR="007B20A0" w:rsidRPr="00C07298" w:rsidTr="00101061">
        <w:tc>
          <w:tcPr>
            <w:tcW w:w="1037" w:type="dxa"/>
          </w:tcPr>
          <w:p w:rsidR="007B20A0" w:rsidRPr="00C07298" w:rsidRDefault="00C07298" w:rsidP="00101061">
            <w:pPr>
              <w:spacing w:line="360" w:lineRule="auto"/>
              <w:jc w:val="center"/>
              <w:rPr>
                <w:rFonts w:ascii="Century" w:hAnsi="Century" w:cs="Calibri"/>
                <w:color w:val="000000"/>
                <w:sz w:val="26"/>
                <w:szCs w:val="26"/>
              </w:rPr>
            </w:pPr>
            <w:r w:rsidRPr="00C07298">
              <w:rPr>
                <w:rFonts w:ascii="Century" w:hAnsi="Century" w:cs="Calibri"/>
                <w:color w:val="000000"/>
                <w:sz w:val="26"/>
                <w:szCs w:val="26"/>
              </w:rPr>
              <w:br w:type="page"/>
            </w:r>
            <w:r w:rsidR="00101061" w:rsidRPr="00C07298">
              <w:rPr>
                <w:rFonts w:ascii="Century" w:hAnsi="Century" w:cs="Calibri"/>
                <w:color w:val="000000"/>
                <w:sz w:val="26"/>
                <w:szCs w:val="26"/>
              </w:rPr>
              <w:t>5.</w:t>
            </w:r>
          </w:p>
        </w:tc>
        <w:tc>
          <w:tcPr>
            <w:tcW w:w="4111" w:type="dxa"/>
          </w:tcPr>
          <w:p w:rsidR="007B20A0" w:rsidRPr="00C07298" w:rsidRDefault="007B20A0" w:rsidP="00101061">
            <w:pPr>
              <w:jc w:val="both"/>
              <w:rPr>
                <w:rFonts w:ascii="Century" w:hAnsi="Century" w:cs="Calibri"/>
                <w:color w:val="000000"/>
                <w:sz w:val="26"/>
                <w:szCs w:val="26"/>
              </w:rPr>
            </w:pPr>
            <w:proofErr w:type="spellStart"/>
            <w:r w:rsidRPr="00C07298">
              <w:rPr>
                <w:rFonts w:ascii="Century" w:hAnsi="Century" w:cs="Calibri"/>
                <w:color w:val="000000"/>
                <w:sz w:val="26"/>
                <w:szCs w:val="26"/>
              </w:rPr>
              <w:t>AurelianaFernandes</w:t>
            </w:r>
            <w:proofErr w:type="spellEnd"/>
            <w:r w:rsidRPr="00C07298">
              <w:rPr>
                <w:rFonts w:ascii="Century" w:hAnsi="Century" w:cs="Calibri"/>
                <w:color w:val="000000"/>
                <w:sz w:val="26"/>
                <w:szCs w:val="26"/>
              </w:rPr>
              <w:t xml:space="preserve"> e Dias Do Rosario</w:t>
            </w:r>
            <w:r w:rsidR="00101061" w:rsidRPr="00C07298">
              <w:rPr>
                <w:rFonts w:ascii="Century" w:hAnsi="Century" w:cs="Calibri"/>
                <w:color w:val="000000"/>
                <w:sz w:val="26"/>
                <w:szCs w:val="26"/>
              </w:rPr>
              <w:t>.</w:t>
            </w:r>
          </w:p>
          <w:p w:rsidR="007B20A0" w:rsidRPr="00C07298" w:rsidRDefault="007B20A0" w:rsidP="00101061">
            <w:pPr>
              <w:jc w:val="both"/>
              <w:rPr>
                <w:rFonts w:ascii="Century" w:hAnsi="Century" w:cs="Calibri"/>
                <w:color w:val="000000"/>
                <w:sz w:val="26"/>
                <w:szCs w:val="26"/>
              </w:rPr>
            </w:pPr>
          </w:p>
        </w:tc>
        <w:tc>
          <w:tcPr>
            <w:tcW w:w="4394" w:type="dxa"/>
          </w:tcPr>
          <w:p w:rsidR="007B20A0" w:rsidRPr="00C07298" w:rsidRDefault="007B20A0" w:rsidP="00101061">
            <w:pPr>
              <w:jc w:val="both"/>
              <w:rPr>
                <w:rFonts w:ascii="Century" w:hAnsi="Century" w:cs="Calibri"/>
                <w:color w:val="000000"/>
                <w:sz w:val="26"/>
                <w:szCs w:val="26"/>
              </w:rPr>
            </w:pPr>
            <w:r w:rsidRPr="00C07298">
              <w:rPr>
                <w:rFonts w:ascii="Century" w:hAnsi="Century" w:cs="Calibri"/>
                <w:color w:val="000000"/>
                <w:sz w:val="26"/>
                <w:szCs w:val="26"/>
              </w:rPr>
              <w:t>66/8(GF-S1)</w:t>
            </w:r>
            <w:r w:rsidR="00101061" w:rsidRPr="00C07298">
              <w:rPr>
                <w:rFonts w:ascii="Century" w:hAnsi="Century" w:cs="Calibri"/>
                <w:color w:val="000000"/>
                <w:sz w:val="26"/>
                <w:szCs w:val="26"/>
              </w:rPr>
              <w:t>,</w:t>
            </w:r>
            <w:r w:rsidRPr="00C07298">
              <w:rPr>
                <w:rFonts w:ascii="Century" w:hAnsi="Century" w:cs="Calibri"/>
                <w:color w:val="000000"/>
                <w:sz w:val="26"/>
                <w:szCs w:val="26"/>
              </w:rPr>
              <w:t xml:space="preserve"> </w:t>
            </w:r>
            <w:proofErr w:type="spellStart"/>
            <w:r w:rsidRPr="00C07298">
              <w:rPr>
                <w:rFonts w:ascii="Century" w:hAnsi="Century" w:cs="Calibri"/>
                <w:color w:val="000000"/>
                <w:sz w:val="26"/>
                <w:szCs w:val="26"/>
              </w:rPr>
              <w:t>Ratvaddo</w:t>
            </w:r>
            <w:proofErr w:type="spellEnd"/>
            <w:r w:rsidRPr="00C07298">
              <w:rPr>
                <w:rFonts w:ascii="Century" w:hAnsi="Century" w:cs="Calibri"/>
                <w:color w:val="000000"/>
                <w:sz w:val="26"/>
                <w:szCs w:val="26"/>
              </w:rPr>
              <w:t>.</w:t>
            </w:r>
          </w:p>
        </w:tc>
      </w:tr>
      <w:tr w:rsidR="007B20A0" w:rsidRPr="00C07298" w:rsidTr="00101061">
        <w:tc>
          <w:tcPr>
            <w:tcW w:w="1037" w:type="dxa"/>
          </w:tcPr>
          <w:p w:rsidR="007B20A0" w:rsidRPr="00C07298" w:rsidRDefault="00C87DBD" w:rsidP="00101061">
            <w:pPr>
              <w:spacing w:line="360" w:lineRule="auto"/>
              <w:jc w:val="center"/>
              <w:rPr>
                <w:rFonts w:ascii="Century" w:hAnsi="Century" w:cs="Calibri"/>
                <w:color w:val="000000"/>
                <w:sz w:val="26"/>
                <w:szCs w:val="26"/>
              </w:rPr>
            </w:pPr>
            <w:r w:rsidRPr="00C07298">
              <w:rPr>
                <w:rFonts w:ascii="Century" w:hAnsi="Century" w:cs="Calibri"/>
                <w:color w:val="000000"/>
                <w:sz w:val="26"/>
                <w:szCs w:val="26"/>
              </w:rPr>
              <w:t>6.</w:t>
            </w:r>
          </w:p>
        </w:tc>
        <w:tc>
          <w:tcPr>
            <w:tcW w:w="4111" w:type="dxa"/>
          </w:tcPr>
          <w:p w:rsidR="007B20A0" w:rsidRPr="00C07298" w:rsidRDefault="007B20A0" w:rsidP="00101061">
            <w:pPr>
              <w:jc w:val="both"/>
              <w:rPr>
                <w:rFonts w:ascii="Century" w:hAnsi="Century" w:cs="Calibri"/>
                <w:color w:val="000000"/>
                <w:sz w:val="26"/>
                <w:szCs w:val="26"/>
              </w:rPr>
            </w:pPr>
            <w:proofErr w:type="spellStart"/>
            <w:r w:rsidRPr="00C07298">
              <w:rPr>
                <w:rFonts w:ascii="Century" w:hAnsi="Century" w:cs="Calibri"/>
                <w:color w:val="000000"/>
                <w:sz w:val="26"/>
                <w:szCs w:val="26"/>
              </w:rPr>
              <w:t>Rozario</w:t>
            </w:r>
            <w:proofErr w:type="spellEnd"/>
            <w:r w:rsidRPr="00C07298">
              <w:rPr>
                <w:rFonts w:ascii="Century" w:hAnsi="Century" w:cs="Calibri"/>
                <w:color w:val="000000"/>
                <w:sz w:val="26"/>
                <w:szCs w:val="26"/>
              </w:rPr>
              <w:t xml:space="preserve"> F </w:t>
            </w:r>
            <w:proofErr w:type="spellStart"/>
            <w:r w:rsidRPr="00C07298">
              <w:rPr>
                <w:rFonts w:ascii="Century" w:hAnsi="Century" w:cs="Calibri"/>
                <w:color w:val="000000"/>
                <w:sz w:val="26"/>
                <w:szCs w:val="26"/>
              </w:rPr>
              <w:t>Rebello</w:t>
            </w:r>
            <w:proofErr w:type="spellEnd"/>
            <w:r w:rsidRPr="00C07298">
              <w:rPr>
                <w:rFonts w:ascii="Century" w:hAnsi="Century" w:cs="Calibri"/>
                <w:color w:val="000000"/>
                <w:sz w:val="26"/>
                <w:szCs w:val="26"/>
              </w:rPr>
              <w:t xml:space="preserve">&amp; Bernadine </w:t>
            </w:r>
            <w:proofErr w:type="spellStart"/>
            <w:r w:rsidRPr="00C07298">
              <w:rPr>
                <w:rFonts w:ascii="Century" w:hAnsi="Century" w:cs="Calibri"/>
                <w:color w:val="000000"/>
                <w:sz w:val="26"/>
                <w:szCs w:val="26"/>
              </w:rPr>
              <w:t>Rebello</w:t>
            </w:r>
            <w:proofErr w:type="spellEnd"/>
            <w:r w:rsidR="00101061" w:rsidRPr="00C07298">
              <w:rPr>
                <w:rFonts w:ascii="Century" w:hAnsi="Century" w:cs="Calibri"/>
                <w:color w:val="000000"/>
                <w:sz w:val="26"/>
                <w:szCs w:val="26"/>
              </w:rPr>
              <w:t>.</w:t>
            </w:r>
          </w:p>
          <w:p w:rsidR="007B20A0" w:rsidRPr="00C07298" w:rsidRDefault="007B20A0" w:rsidP="00101061">
            <w:pPr>
              <w:jc w:val="both"/>
              <w:rPr>
                <w:rFonts w:ascii="Century" w:hAnsi="Century" w:cs="Calibri"/>
                <w:color w:val="000000"/>
                <w:sz w:val="26"/>
                <w:szCs w:val="26"/>
              </w:rPr>
            </w:pPr>
          </w:p>
        </w:tc>
        <w:tc>
          <w:tcPr>
            <w:tcW w:w="4394" w:type="dxa"/>
          </w:tcPr>
          <w:p w:rsidR="007B20A0" w:rsidRPr="00C07298" w:rsidRDefault="007B20A0" w:rsidP="00345E80">
            <w:pPr>
              <w:jc w:val="both"/>
              <w:rPr>
                <w:rFonts w:ascii="Century" w:hAnsi="Century" w:cs="Calibri"/>
                <w:color w:val="000000"/>
                <w:sz w:val="26"/>
                <w:szCs w:val="26"/>
              </w:rPr>
            </w:pPr>
            <w:r w:rsidRPr="00C07298">
              <w:rPr>
                <w:rFonts w:ascii="Century" w:hAnsi="Century" w:cs="Calibri"/>
                <w:color w:val="000000"/>
                <w:sz w:val="26"/>
                <w:szCs w:val="26"/>
              </w:rPr>
              <w:t>63/1(SF-F4)</w:t>
            </w:r>
            <w:r w:rsidR="00345E80" w:rsidRPr="00C07298">
              <w:rPr>
                <w:rFonts w:ascii="Century" w:hAnsi="Century" w:cs="Calibri"/>
                <w:color w:val="000000"/>
                <w:sz w:val="26"/>
                <w:szCs w:val="26"/>
              </w:rPr>
              <w:t>,</w:t>
            </w:r>
            <w:r w:rsidRPr="00C07298">
              <w:rPr>
                <w:rFonts w:ascii="Century" w:hAnsi="Century" w:cs="Calibri"/>
                <w:color w:val="000000"/>
                <w:sz w:val="26"/>
                <w:szCs w:val="26"/>
              </w:rPr>
              <w:t xml:space="preserve"> </w:t>
            </w:r>
            <w:proofErr w:type="spellStart"/>
            <w:r w:rsidRPr="00C07298">
              <w:rPr>
                <w:rFonts w:ascii="Century" w:hAnsi="Century" w:cs="Calibri"/>
                <w:color w:val="000000"/>
                <w:sz w:val="26"/>
                <w:szCs w:val="26"/>
              </w:rPr>
              <w:t>Ratwaddo</w:t>
            </w:r>
            <w:proofErr w:type="spellEnd"/>
            <w:r w:rsidRPr="00C07298">
              <w:rPr>
                <w:rFonts w:ascii="Century" w:hAnsi="Century" w:cs="Calibri"/>
                <w:color w:val="000000"/>
                <w:sz w:val="26"/>
                <w:szCs w:val="26"/>
              </w:rPr>
              <w:t>.</w:t>
            </w:r>
          </w:p>
        </w:tc>
      </w:tr>
      <w:tr w:rsidR="00001E05" w:rsidRPr="00C07298" w:rsidTr="00101061">
        <w:tc>
          <w:tcPr>
            <w:tcW w:w="1037" w:type="dxa"/>
          </w:tcPr>
          <w:p w:rsidR="00001E05" w:rsidRPr="00C07298" w:rsidRDefault="00001E05" w:rsidP="00101061">
            <w:pPr>
              <w:spacing w:line="360" w:lineRule="auto"/>
              <w:jc w:val="center"/>
              <w:rPr>
                <w:rFonts w:ascii="Century" w:hAnsi="Century" w:cs="Calibri"/>
                <w:color w:val="000000"/>
                <w:sz w:val="26"/>
                <w:szCs w:val="26"/>
              </w:rPr>
            </w:pPr>
            <w:r w:rsidRPr="00C07298">
              <w:rPr>
                <w:rFonts w:ascii="Century" w:hAnsi="Century" w:cs="Calibri"/>
                <w:color w:val="000000"/>
                <w:sz w:val="26"/>
                <w:szCs w:val="26"/>
              </w:rPr>
              <w:t>7.</w:t>
            </w:r>
          </w:p>
        </w:tc>
        <w:tc>
          <w:tcPr>
            <w:tcW w:w="4111" w:type="dxa"/>
          </w:tcPr>
          <w:p w:rsidR="00001E05" w:rsidRPr="00C07298" w:rsidRDefault="00001E05" w:rsidP="00B40594">
            <w:pPr>
              <w:jc w:val="both"/>
              <w:rPr>
                <w:rFonts w:ascii="Century" w:hAnsi="Century" w:cs="Calibri"/>
                <w:color w:val="000000"/>
                <w:sz w:val="26"/>
                <w:szCs w:val="26"/>
              </w:rPr>
            </w:pPr>
            <w:r w:rsidRPr="00C07298">
              <w:rPr>
                <w:rFonts w:ascii="Century" w:hAnsi="Century" w:cs="Calibri"/>
                <w:color w:val="000000"/>
                <w:sz w:val="26"/>
                <w:szCs w:val="26"/>
              </w:rPr>
              <w:t>Eliza Desmond Braganza.</w:t>
            </w:r>
          </w:p>
          <w:p w:rsidR="00001E05" w:rsidRPr="00C07298" w:rsidRDefault="00001E05" w:rsidP="00B40594">
            <w:pPr>
              <w:jc w:val="both"/>
              <w:rPr>
                <w:rFonts w:ascii="Century" w:hAnsi="Century" w:cs="Calibri"/>
                <w:color w:val="000000"/>
                <w:sz w:val="26"/>
                <w:szCs w:val="26"/>
              </w:rPr>
            </w:pPr>
          </w:p>
        </w:tc>
        <w:tc>
          <w:tcPr>
            <w:tcW w:w="4394" w:type="dxa"/>
          </w:tcPr>
          <w:p w:rsidR="00001E05" w:rsidRPr="00C07298" w:rsidRDefault="00001E05" w:rsidP="00001E05">
            <w:pPr>
              <w:jc w:val="both"/>
              <w:rPr>
                <w:rFonts w:ascii="Century" w:hAnsi="Century" w:cs="Calibri"/>
                <w:color w:val="000000"/>
                <w:sz w:val="26"/>
                <w:szCs w:val="26"/>
              </w:rPr>
            </w:pPr>
            <w:r w:rsidRPr="00C07298">
              <w:rPr>
                <w:rFonts w:ascii="Century" w:hAnsi="Century" w:cs="Calibri"/>
                <w:color w:val="000000"/>
                <w:sz w:val="26"/>
                <w:szCs w:val="26"/>
              </w:rPr>
              <w:t>313/2(A-FF-F3), Sinquetim.</w:t>
            </w:r>
          </w:p>
        </w:tc>
      </w:tr>
      <w:tr w:rsidR="007B20A0" w:rsidRPr="00C07298" w:rsidTr="00101061">
        <w:tc>
          <w:tcPr>
            <w:tcW w:w="1037" w:type="dxa"/>
          </w:tcPr>
          <w:p w:rsidR="007B20A0" w:rsidRPr="00C07298" w:rsidRDefault="00001E05" w:rsidP="00101061">
            <w:pPr>
              <w:spacing w:line="360" w:lineRule="auto"/>
              <w:jc w:val="center"/>
              <w:rPr>
                <w:rFonts w:ascii="Century" w:hAnsi="Century" w:cs="Calibri"/>
                <w:color w:val="000000"/>
                <w:sz w:val="26"/>
                <w:szCs w:val="26"/>
              </w:rPr>
            </w:pPr>
            <w:r w:rsidRPr="00C07298">
              <w:rPr>
                <w:rFonts w:ascii="Century" w:hAnsi="Century" w:cs="Calibri"/>
                <w:color w:val="000000"/>
                <w:sz w:val="26"/>
                <w:szCs w:val="26"/>
              </w:rPr>
              <w:t>8.</w:t>
            </w:r>
          </w:p>
        </w:tc>
        <w:tc>
          <w:tcPr>
            <w:tcW w:w="4111" w:type="dxa"/>
          </w:tcPr>
          <w:p w:rsidR="007B20A0" w:rsidRPr="00C07298" w:rsidRDefault="007B20A0" w:rsidP="00101061">
            <w:pPr>
              <w:jc w:val="both"/>
              <w:rPr>
                <w:rFonts w:ascii="Century" w:hAnsi="Century" w:cs="Calibri"/>
                <w:color w:val="000000"/>
                <w:sz w:val="26"/>
                <w:szCs w:val="26"/>
              </w:rPr>
            </w:pPr>
            <w:r w:rsidRPr="00C07298">
              <w:rPr>
                <w:rFonts w:ascii="Century" w:hAnsi="Century" w:cs="Calibri"/>
                <w:color w:val="000000"/>
                <w:sz w:val="26"/>
                <w:szCs w:val="26"/>
              </w:rPr>
              <w:t xml:space="preserve">Desmond Cruz Braganza &amp; Eliza Desmond </w:t>
            </w:r>
            <w:r w:rsidR="00001E05" w:rsidRPr="00C07298">
              <w:rPr>
                <w:rFonts w:ascii="Century" w:hAnsi="Century" w:cs="Calibri"/>
                <w:color w:val="000000"/>
                <w:sz w:val="26"/>
                <w:szCs w:val="26"/>
              </w:rPr>
              <w:t>Braganza.</w:t>
            </w:r>
          </w:p>
          <w:p w:rsidR="007B20A0" w:rsidRPr="00C07298" w:rsidRDefault="007B20A0" w:rsidP="00101061">
            <w:pPr>
              <w:jc w:val="both"/>
              <w:rPr>
                <w:rFonts w:ascii="Century" w:hAnsi="Century" w:cs="Calibri"/>
                <w:color w:val="000000"/>
                <w:sz w:val="26"/>
                <w:szCs w:val="26"/>
              </w:rPr>
            </w:pPr>
          </w:p>
        </w:tc>
        <w:tc>
          <w:tcPr>
            <w:tcW w:w="4394" w:type="dxa"/>
          </w:tcPr>
          <w:p w:rsidR="007B20A0" w:rsidRPr="00C07298" w:rsidRDefault="007B20A0" w:rsidP="00001E05">
            <w:pPr>
              <w:jc w:val="both"/>
              <w:rPr>
                <w:rFonts w:ascii="Century" w:hAnsi="Century" w:cs="Calibri"/>
                <w:color w:val="000000"/>
                <w:sz w:val="26"/>
                <w:szCs w:val="26"/>
              </w:rPr>
            </w:pPr>
            <w:r w:rsidRPr="00C07298">
              <w:rPr>
                <w:rFonts w:ascii="Century" w:hAnsi="Century" w:cs="Calibri"/>
                <w:color w:val="000000"/>
                <w:sz w:val="26"/>
                <w:szCs w:val="26"/>
              </w:rPr>
              <w:t>313/4(C-FF-F2)</w:t>
            </w:r>
            <w:r w:rsidR="00001E05" w:rsidRPr="00C07298">
              <w:rPr>
                <w:rFonts w:ascii="Century" w:hAnsi="Century" w:cs="Calibri"/>
                <w:color w:val="000000"/>
                <w:sz w:val="26"/>
                <w:szCs w:val="26"/>
              </w:rPr>
              <w:t>,</w:t>
            </w:r>
            <w:r w:rsidRPr="00C07298">
              <w:rPr>
                <w:rFonts w:ascii="Century" w:hAnsi="Century" w:cs="Calibri"/>
                <w:color w:val="000000"/>
                <w:sz w:val="26"/>
                <w:szCs w:val="26"/>
              </w:rPr>
              <w:t xml:space="preserve"> Sinquetim.</w:t>
            </w:r>
          </w:p>
        </w:tc>
      </w:tr>
      <w:tr w:rsidR="007B20A0" w:rsidRPr="00C07298" w:rsidTr="00101061">
        <w:tc>
          <w:tcPr>
            <w:tcW w:w="1037" w:type="dxa"/>
          </w:tcPr>
          <w:p w:rsidR="007B20A0" w:rsidRPr="00C07298" w:rsidRDefault="00AB3487" w:rsidP="00101061">
            <w:pPr>
              <w:spacing w:line="360" w:lineRule="auto"/>
              <w:jc w:val="center"/>
              <w:rPr>
                <w:rFonts w:ascii="Century" w:hAnsi="Century" w:cs="Calibri"/>
                <w:color w:val="000000"/>
                <w:sz w:val="26"/>
                <w:szCs w:val="26"/>
              </w:rPr>
            </w:pPr>
            <w:r w:rsidRPr="00C07298">
              <w:rPr>
                <w:rFonts w:ascii="Century" w:hAnsi="Century" w:cs="Calibri"/>
                <w:color w:val="000000"/>
                <w:sz w:val="26"/>
                <w:szCs w:val="26"/>
              </w:rPr>
              <w:t>9.</w:t>
            </w:r>
          </w:p>
        </w:tc>
        <w:tc>
          <w:tcPr>
            <w:tcW w:w="4111" w:type="dxa"/>
          </w:tcPr>
          <w:p w:rsidR="007B20A0" w:rsidRPr="00C07298" w:rsidRDefault="007B20A0" w:rsidP="00101061">
            <w:pPr>
              <w:jc w:val="both"/>
              <w:rPr>
                <w:rFonts w:ascii="Century" w:hAnsi="Century" w:cs="Calibri"/>
                <w:color w:val="000000"/>
                <w:sz w:val="26"/>
                <w:szCs w:val="26"/>
              </w:rPr>
            </w:pPr>
            <w:r w:rsidRPr="00C07298">
              <w:rPr>
                <w:rFonts w:ascii="Century" w:hAnsi="Century" w:cs="Calibri"/>
                <w:color w:val="000000"/>
                <w:sz w:val="26"/>
                <w:szCs w:val="26"/>
              </w:rPr>
              <w:t>Robert Da Costa</w:t>
            </w:r>
            <w:r w:rsidR="00AB3487" w:rsidRPr="00C07298">
              <w:rPr>
                <w:rFonts w:ascii="Century" w:hAnsi="Century" w:cs="Calibri"/>
                <w:color w:val="000000"/>
                <w:sz w:val="26"/>
                <w:szCs w:val="26"/>
              </w:rPr>
              <w:t>.</w:t>
            </w:r>
          </w:p>
          <w:p w:rsidR="007B20A0" w:rsidRPr="00C07298" w:rsidRDefault="007B20A0" w:rsidP="00101061">
            <w:pPr>
              <w:jc w:val="both"/>
              <w:rPr>
                <w:rFonts w:ascii="Century" w:hAnsi="Century" w:cs="Calibri"/>
                <w:color w:val="000000"/>
                <w:sz w:val="26"/>
                <w:szCs w:val="26"/>
              </w:rPr>
            </w:pPr>
          </w:p>
        </w:tc>
        <w:tc>
          <w:tcPr>
            <w:tcW w:w="4394" w:type="dxa"/>
          </w:tcPr>
          <w:p w:rsidR="007B20A0" w:rsidRPr="00C07298" w:rsidRDefault="007B20A0" w:rsidP="00101061">
            <w:pPr>
              <w:jc w:val="both"/>
              <w:rPr>
                <w:rFonts w:ascii="Century" w:hAnsi="Century" w:cs="Calibri"/>
                <w:color w:val="000000"/>
                <w:sz w:val="26"/>
                <w:szCs w:val="26"/>
              </w:rPr>
            </w:pPr>
            <w:r w:rsidRPr="00C07298">
              <w:rPr>
                <w:rFonts w:ascii="Century" w:hAnsi="Century" w:cs="Calibri"/>
                <w:color w:val="000000"/>
                <w:sz w:val="26"/>
                <w:szCs w:val="26"/>
              </w:rPr>
              <w:t>674/11(B3-FF-F3)</w:t>
            </w:r>
            <w:proofErr w:type="gramStart"/>
            <w:r w:rsidR="00AB3487" w:rsidRPr="00C07298">
              <w:rPr>
                <w:rFonts w:ascii="Century" w:hAnsi="Century" w:cs="Calibri"/>
                <w:color w:val="000000"/>
                <w:sz w:val="26"/>
                <w:szCs w:val="26"/>
              </w:rPr>
              <w:t>,</w:t>
            </w:r>
            <w:r w:rsidRPr="00C07298">
              <w:rPr>
                <w:rFonts w:ascii="Century" w:hAnsi="Century" w:cs="Calibri"/>
                <w:color w:val="000000"/>
                <w:sz w:val="26"/>
                <w:szCs w:val="26"/>
              </w:rPr>
              <w:t>Calvaddo</w:t>
            </w:r>
            <w:proofErr w:type="gramEnd"/>
            <w:r w:rsidRPr="00C07298">
              <w:rPr>
                <w:rFonts w:ascii="Century" w:hAnsi="Century" w:cs="Calibri"/>
                <w:color w:val="000000"/>
                <w:sz w:val="26"/>
                <w:szCs w:val="26"/>
              </w:rPr>
              <w:t>.</w:t>
            </w:r>
          </w:p>
          <w:p w:rsidR="007B20A0" w:rsidRPr="00C07298" w:rsidRDefault="007B20A0" w:rsidP="00101061">
            <w:pPr>
              <w:jc w:val="both"/>
              <w:rPr>
                <w:rFonts w:ascii="Century" w:hAnsi="Century" w:cs="Calibri"/>
                <w:color w:val="000000"/>
                <w:sz w:val="26"/>
                <w:szCs w:val="26"/>
              </w:rPr>
            </w:pPr>
          </w:p>
        </w:tc>
      </w:tr>
      <w:tr w:rsidR="007B20A0" w:rsidRPr="00C07298" w:rsidTr="00101061">
        <w:tc>
          <w:tcPr>
            <w:tcW w:w="1037" w:type="dxa"/>
          </w:tcPr>
          <w:p w:rsidR="007B20A0" w:rsidRPr="00C07298" w:rsidRDefault="00BE154A" w:rsidP="00101061">
            <w:pPr>
              <w:spacing w:line="360" w:lineRule="auto"/>
              <w:jc w:val="center"/>
              <w:rPr>
                <w:rFonts w:ascii="Century" w:hAnsi="Century" w:cs="Calibri"/>
                <w:color w:val="000000"/>
                <w:sz w:val="26"/>
                <w:szCs w:val="26"/>
              </w:rPr>
            </w:pPr>
            <w:r w:rsidRPr="00C07298">
              <w:rPr>
                <w:rFonts w:ascii="Century" w:hAnsi="Century" w:cs="Calibri"/>
                <w:color w:val="000000"/>
                <w:sz w:val="26"/>
                <w:szCs w:val="26"/>
              </w:rPr>
              <w:t>10.</w:t>
            </w:r>
          </w:p>
        </w:tc>
        <w:tc>
          <w:tcPr>
            <w:tcW w:w="4111" w:type="dxa"/>
          </w:tcPr>
          <w:p w:rsidR="007B20A0" w:rsidRPr="00C07298" w:rsidRDefault="007B20A0" w:rsidP="00101061">
            <w:pPr>
              <w:jc w:val="both"/>
              <w:rPr>
                <w:rFonts w:ascii="Century" w:hAnsi="Century" w:cs="Calibri"/>
                <w:color w:val="000000"/>
                <w:sz w:val="26"/>
                <w:szCs w:val="26"/>
              </w:rPr>
            </w:pPr>
            <w:r w:rsidRPr="00C07298">
              <w:rPr>
                <w:rFonts w:ascii="Century" w:hAnsi="Century" w:cs="Calibri"/>
                <w:color w:val="000000"/>
                <w:sz w:val="26"/>
                <w:szCs w:val="26"/>
              </w:rPr>
              <w:t xml:space="preserve">Xavier </w:t>
            </w:r>
            <w:proofErr w:type="spellStart"/>
            <w:r w:rsidRPr="00C07298">
              <w:rPr>
                <w:rFonts w:ascii="Century" w:hAnsi="Century" w:cs="Calibri"/>
                <w:color w:val="000000"/>
                <w:sz w:val="26"/>
                <w:szCs w:val="26"/>
              </w:rPr>
              <w:t>D'Costa</w:t>
            </w:r>
            <w:proofErr w:type="spellEnd"/>
            <w:r w:rsidR="00BE154A" w:rsidRPr="00C07298">
              <w:rPr>
                <w:rFonts w:ascii="Century" w:hAnsi="Century" w:cs="Calibri"/>
                <w:color w:val="000000"/>
                <w:sz w:val="26"/>
                <w:szCs w:val="26"/>
              </w:rPr>
              <w:t>.</w:t>
            </w:r>
          </w:p>
          <w:p w:rsidR="007B20A0" w:rsidRPr="00C07298" w:rsidRDefault="007B20A0" w:rsidP="00101061">
            <w:pPr>
              <w:jc w:val="both"/>
              <w:rPr>
                <w:rFonts w:ascii="Century" w:hAnsi="Century" w:cs="Calibri"/>
                <w:color w:val="000000"/>
                <w:sz w:val="26"/>
                <w:szCs w:val="26"/>
              </w:rPr>
            </w:pPr>
          </w:p>
        </w:tc>
        <w:tc>
          <w:tcPr>
            <w:tcW w:w="4394" w:type="dxa"/>
          </w:tcPr>
          <w:p w:rsidR="007B20A0" w:rsidRPr="00C07298" w:rsidRDefault="00BE154A" w:rsidP="00101061">
            <w:pPr>
              <w:jc w:val="both"/>
              <w:rPr>
                <w:rFonts w:ascii="Century" w:hAnsi="Century" w:cs="Calibri"/>
                <w:color w:val="000000"/>
                <w:sz w:val="26"/>
                <w:szCs w:val="26"/>
              </w:rPr>
            </w:pPr>
            <w:r w:rsidRPr="00C07298">
              <w:rPr>
                <w:rFonts w:ascii="Century" w:hAnsi="Century" w:cs="Calibri"/>
                <w:color w:val="000000"/>
                <w:sz w:val="26"/>
                <w:szCs w:val="26"/>
              </w:rPr>
              <w:t>66/8(GF-S5),</w:t>
            </w:r>
            <w:r w:rsidR="007B20A0" w:rsidRPr="00C07298">
              <w:rPr>
                <w:rFonts w:ascii="Century" w:hAnsi="Century" w:cs="Calibri"/>
                <w:color w:val="000000"/>
                <w:sz w:val="26"/>
                <w:szCs w:val="26"/>
              </w:rPr>
              <w:t xml:space="preserve"> </w:t>
            </w:r>
            <w:proofErr w:type="spellStart"/>
            <w:r w:rsidR="007B20A0" w:rsidRPr="00C07298">
              <w:rPr>
                <w:rFonts w:ascii="Century" w:hAnsi="Century" w:cs="Calibri"/>
                <w:color w:val="000000"/>
                <w:sz w:val="26"/>
                <w:szCs w:val="26"/>
              </w:rPr>
              <w:t>Ratwaddo</w:t>
            </w:r>
            <w:proofErr w:type="spellEnd"/>
            <w:r w:rsidR="007B20A0" w:rsidRPr="00C07298">
              <w:rPr>
                <w:rFonts w:ascii="Century" w:hAnsi="Century" w:cs="Calibri"/>
                <w:color w:val="000000"/>
                <w:sz w:val="26"/>
                <w:szCs w:val="26"/>
              </w:rPr>
              <w:t>.</w:t>
            </w:r>
          </w:p>
          <w:p w:rsidR="007B20A0" w:rsidRPr="00C07298" w:rsidRDefault="007B20A0" w:rsidP="00101061">
            <w:pPr>
              <w:jc w:val="both"/>
              <w:rPr>
                <w:rFonts w:ascii="Century" w:hAnsi="Century" w:cs="Calibri"/>
                <w:color w:val="000000"/>
                <w:sz w:val="26"/>
                <w:szCs w:val="26"/>
              </w:rPr>
            </w:pPr>
          </w:p>
        </w:tc>
      </w:tr>
    </w:tbl>
    <w:p w:rsidR="007B20A0" w:rsidRPr="00C07298" w:rsidRDefault="007E46A9" w:rsidP="00C07298">
      <w:pPr>
        <w:ind w:left="720"/>
        <w:jc w:val="both"/>
        <w:rPr>
          <w:rFonts w:ascii="Century" w:hAnsi="Century" w:cs="Calibri"/>
          <w:color w:val="000000"/>
          <w:sz w:val="26"/>
          <w:szCs w:val="26"/>
        </w:rPr>
      </w:pPr>
      <w:r w:rsidRPr="00C07298">
        <w:rPr>
          <w:rFonts w:ascii="Century" w:hAnsi="Century" w:cs="Calibri"/>
          <w:color w:val="000000"/>
          <w:sz w:val="26"/>
          <w:szCs w:val="26"/>
        </w:rPr>
        <w:t>And the following application are kept pending since heirs of late Shri. Francisco X. Fernandes could not be confirmed.</w:t>
      </w:r>
    </w:p>
    <w:p w:rsidR="00B53615" w:rsidRDefault="00B53615" w:rsidP="007E46A9">
      <w:pPr>
        <w:jc w:val="both"/>
        <w:rPr>
          <w:rFonts w:ascii="Century" w:hAnsi="Century" w:cs="Calibri"/>
          <w:color w:val="000000"/>
          <w:sz w:val="26"/>
          <w:szCs w:val="26"/>
        </w:rPr>
      </w:pPr>
    </w:p>
    <w:p w:rsidR="00C07298" w:rsidRPr="00C07298" w:rsidRDefault="00C07298" w:rsidP="007E46A9">
      <w:pPr>
        <w:jc w:val="both"/>
        <w:rPr>
          <w:rFonts w:ascii="Century" w:hAnsi="Century" w:cs="Calibri"/>
          <w:color w:val="000000"/>
          <w:sz w:val="26"/>
          <w:szCs w:val="26"/>
        </w:rPr>
      </w:pPr>
    </w:p>
    <w:tbl>
      <w:tblPr>
        <w:tblW w:w="9542"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
        <w:gridCol w:w="4111"/>
        <w:gridCol w:w="4394"/>
      </w:tblGrid>
      <w:tr w:rsidR="002222AA" w:rsidRPr="00C07298" w:rsidTr="00B40594">
        <w:tc>
          <w:tcPr>
            <w:tcW w:w="1037" w:type="dxa"/>
          </w:tcPr>
          <w:p w:rsidR="002222AA" w:rsidRPr="00C07298" w:rsidRDefault="002222AA" w:rsidP="00B40594">
            <w:pPr>
              <w:spacing w:line="360" w:lineRule="auto"/>
              <w:jc w:val="center"/>
              <w:rPr>
                <w:rFonts w:ascii="Century" w:hAnsi="Century" w:cs="Calibri"/>
                <w:color w:val="000000"/>
                <w:sz w:val="26"/>
                <w:szCs w:val="26"/>
              </w:rPr>
            </w:pPr>
            <w:r w:rsidRPr="00C07298">
              <w:rPr>
                <w:rFonts w:ascii="Century" w:hAnsi="Century" w:cs="Calibri"/>
                <w:color w:val="000000"/>
                <w:sz w:val="26"/>
                <w:szCs w:val="26"/>
              </w:rPr>
              <w:t>11.</w:t>
            </w:r>
          </w:p>
        </w:tc>
        <w:tc>
          <w:tcPr>
            <w:tcW w:w="4111" w:type="dxa"/>
          </w:tcPr>
          <w:p w:rsidR="002222AA" w:rsidRPr="00C07298" w:rsidRDefault="002222AA" w:rsidP="00B40594">
            <w:pPr>
              <w:jc w:val="both"/>
              <w:rPr>
                <w:rFonts w:ascii="Century" w:hAnsi="Century" w:cs="Calibri"/>
                <w:color w:val="000000"/>
                <w:sz w:val="26"/>
                <w:szCs w:val="26"/>
              </w:rPr>
            </w:pPr>
            <w:r w:rsidRPr="00C07298">
              <w:rPr>
                <w:rFonts w:ascii="Century" w:hAnsi="Century" w:cs="Calibri"/>
                <w:color w:val="000000"/>
                <w:sz w:val="26"/>
                <w:szCs w:val="26"/>
              </w:rPr>
              <w:t xml:space="preserve">Leo A. Pereira, (POA for Maria L.A.E. </w:t>
            </w:r>
            <w:proofErr w:type="spellStart"/>
            <w:r w:rsidRPr="00C07298">
              <w:rPr>
                <w:rFonts w:ascii="Century" w:hAnsi="Century" w:cs="Calibri"/>
                <w:color w:val="000000"/>
                <w:sz w:val="26"/>
                <w:szCs w:val="26"/>
              </w:rPr>
              <w:t>Conceicao</w:t>
            </w:r>
            <w:proofErr w:type="spellEnd"/>
            <w:r w:rsidRPr="00C07298">
              <w:rPr>
                <w:rFonts w:ascii="Century" w:hAnsi="Century" w:cs="Calibri"/>
                <w:color w:val="000000"/>
                <w:sz w:val="26"/>
                <w:szCs w:val="26"/>
              </w:rPr>
              <w:t xml:space="preserve"> Da Costa,</w:t>
            </w:r>
          </w:p>
          <w:p w:rsidR="002222AA" w:rsidRPr="00C07298" w:rsidRDefault="002222AA" w:rsidP="00B40594">
            <w:pPr>
              <w:jc w:val="both"/>
              <w:rPr>
                <w:rFonts w:ascii="Century" w:hAnsi="Century" w:cs="Calibri"/>
                <w:color w:val="000000"/>
                <w:sz w:val="26"/>
                <w:szCs w:val="26"/>
              </w:rPr>
            </w:pPr>
            <w:r w:rsidRPr="00C07298">
              <w:rPr>
                <w:rFonts w:ascii="Century" w:hAnsi="Century" w:cs="Calibri"/>
                <w:color w:val="000000"/>
                <w:sz w:val="26"/>
                <w:szCs w:val="26"/>
              </w:rPr>
              <w:t xml:space="preserve">Antonio L.E. </w:t>
            </w:r>
            <w:proofErr w:type="spellStart"/>
            <w:r w:rsidRPr="00C07298">
              <w:rPr>
                <w:rFonts w:ascii="Century" w:hAnsi="Century" w:cs="Calibri"/>
                <w:color w:val="000000"/>
                <w:sz w:val="26"/>
                <w:szCs w:val="26"/>
              </w:rPr>
              <w:t>Santinhos</w:t>
            </w:r>
            <w:proofErr w:type="spellEnd"/>
            <w:r w:rsidRPr="00C07298">
              <w:rPr>
                <w:rFonts w:ascii="Century" w:hAnsi="Century" w:cs="Calibri"/>
                <w:color w:val="000000"/>
                <w:sz w:val="26"/>
                <w:szCs w:val="26"/>
              </w:rPr>
              <w:t>,</w:t>
            </w:r>
          </w:p>
          <w:p w:rsidR="002222AA" w:rsidRPr="00C07298" w:rsidRDefault="002222AA" w:rsidP="00B40594">
            <w:pPr>
              <w:jc w:val="both"/>
              <w:rPr>
                <w:rFonts w:ascii="Century" w:hAnsi="Century" w:cs="Calibri"/>
                <w:color w:val="000000"/>
                <w:sz w:val="26"/>
                <w:szCs w:val="26"/>
              </w:rPr>
            </w:pPr>
            <w:r w:rsidRPr="00C07298">
              <w:rPr>
                <w:rFonts w:ascii="Century" w:hAnsi="Century" w:cs="Calibri"/>
                <w:color w:val="000000"/>
                <w:sz w:val="26"/>
                <w:szCs w:val="26"/>
              </w:rPr>
              <w:t>Sandra P. Da Costa,</w:t>
            </w:r>
          </w:p>
          <w:p w:rsidR="002222AA" w:rsidRPr="00C07298" w:rsidRDefault="002222AA" w:rsidP="00B40594">
            <w:pPr>
              <w:jc w:val="both"/>
              <w:rPr>
                <w:rFonts w:ascii="Century" w:hAnsi="Century" w:cs="Calibri"/>
                <w:color w:val="000000"/>
                <w:sz w:val="26"/>
                <w:szCs w:val="26"/>
              </w:rPr>
            </w:pPr>
            <w:r w:rsidRPr="00C07298">
              <w:rPr>
                <w:rFonts w:ascii="Century" w:hAnsi="Century" w:cs="Calibri"/>
                <w:color w:val="000000"/>
                <w:sz w:val="26"/>
                <w:szCs w:val="26"/>
              </w:rPr>
              <w:t>Paulo M. Da Costa Fernandes,</w:t>
            </w:r>
          </w:p>
          <w:p w:rsidR="002222AA" w:rsidRPr="00C07298" w:rsidRDefault="002222AA" w:rsidP="00B40594">
            <w:pPr>
              <w:jc w:val="both"/>
              <w:rPr>
                <w:rFonts w:ascii="Century" w:hAnsi="Century" w:cs="Calibri"/>
                <w:color w:val="000000"/>
                <w:sz w:val="26"/>
                <w:szCs w:val="26"/>
              </w:rPr>
            </w:pPr>
            <w:r w:rsidRPr="00C07298">
              <w:rPr>
                <w:rFonts w:ascii="Century" w:hAnsi="Century" w:cs="Calibri"/>
                <w:color w:val="000000"/>
                <w:sz w:val="26"/>
                <w:szCs w:val="26"/>
              </w:rPr>
              <w:t xml:space="preserve">Bruna A. </w:t>
            </w:r>
            <w:proofErr w:type="spellStart"/>
            <w:r w:rsidRPr="00C07298">
              <w:rPr>
                <w:rFonts w:ascii="Century" w:hAnsi="Century" w:cs="Calibri"/>
                <w:color w:val="000000"/>
                <w:sz w:val="26"/>
                <w:szCs w:val="26"/>
              </w:rPr>
              <w:t>Vaz</w:t>
            </w:r>
            <w:proofErr w:type="spellEnd"/>
            <w:r w:rsidRPr="00C07298">
              <w:rPr>
                <w:rFonts w:ascii="Century" w:hAnsi="Century" w:cs="Calibri"/>
                <w:color w:val="000000"/>
                <w:sz w:val="26"/>
                <w:szCs w:val="26"/>
              </w:rPr>
              <w:t>,</w:t>
            </w:r>
          </w:p>
          <w:p w:rsidR="002222AA" w:rsidRPr="00C07298" w:rsidRDefault="002222AA" w:rsidP="00B40594">
            <w:pPr>
              <w:jc w:val="both"/>
              <w:rPr>
                <w:rFonts w:ascii="Century" w:hAnsi="Century" w:cs="Calibri"/>
                <w:color w:val="000000"/>
                <w:sz w:val="26"/>
                <w:szCs w:val="26"/>
              </w:rPr>
            </w:pPr>
            <w:proofErr w:type="spellStart"/>
            <w:r w:rsidRPr="00C07298">
              <w:rPr>
                <w:rFonts w:ascii="Century" w:hAnsi="Century" w:cs="Calibri"/>
                <w:color w:val="000000"/>
                <w:sz w:val="26"/>
                <w:szCs w:val="26"/>
              </w:rPr>
              <w:t>Martinho</w:t>
            </w:r>
            <w:proofErr w:type="spellEnd"/>
            <w:r w:rsidRPr="00C07298">
              <w:rPr>
                <w:rFonts w:ascii="Century" w:hAnsi="Century" w:cs="Calibri"/>
                <w:color w:val="000000"/>
                <w:sz w:val="26"/>
                <w:szCs w:val="26"/>
              </w:rPr>
              <w:t xml:space="preserve"> A. Fernandes,</w:t>
            </w:r>
          </w:p>
          <w:p w:rsidR="002222AA" w:rsidRPr="00C07298" w:rsidRDefault="002222AA" w:rsidP="00B40594">
            <w:pPr>
              <w:jc w:val="both"/>
              <w:rPr>
                <w:rFonts w:ascii="Century" w:hAnsi="Century" w:cs="Calibri"/>
                <w:color w:val="000000"/>
                <w:sz w:val="26"/>
                <w:szCs w:val="26"/>
              </w:rPr>
            </w:pPr>
            <w:r w:rsidRPr="00C07298">
              <w:rPr>
                <w:rFonts w:ascii="Century" w:hAnsi="Century" w:cs="Calibri"/>
                <w:color w:val="000000"/>
                <w:sz w:val="26"/>
                <w:szCs w:val="26"/>
              </w:rPr>
              <w:t>Teresa C. Fernandes,</w:t>
            </w:r>
          </w:p>
          <w:p w:rsidR="002222AA" w:rsidRPr="00C07298" w:rsidRDefault="002222AA" w:rsidP="00B40594">
            <w:pPr>
              <w:jc w:val="both"/>
              <w:rPr>
                <w:rFonts w:ascii="Century" w:hAnsi="Century" w:cs="Calibri"/>
                <w:color w:val="000000"/>
                <w:sz w:val="26"/>
                <w:szCs w:val="26"/>
              </w:rPr>
            </w:pPr>
            <w:r w:rsidRPr="00C07298">
              <w:rPr>
                <w:rFonts w:ascii="Century" w:hAnsi="Century" w:cs="Calibri"/>
                <w:color w:val="000000"/>
                <w:sz w:val="26"/>
                <w:szCs w:val="26"/>
              </w:rPr>
              <w:t>Jose A.C. Fernandes,</w:t>
            </w:r>
          </w:p>
          <w:p w:rsidR="002222AA" w:rsidRPr="00C07298" w:rsidRDefault="002222AA" w:rsidP="00B40594">
            <w:pPr>
              <w:jc w:val="both"/>
              <w:rPr>
                <w:rFonts w:ascii="Century" w:hAnsi="Century" w:cs="Calibri"/>
                <w:color w:val="000000"/>
                <w:sz w:val="26"/>
                <w:szCs w:val="26"/>
              </w:rPr>
            </w:pPr>
            <w:proofErr w:type="spellStart"/>
            <w:r w:rsidRPr="00C07298">
              <w:rPr>
                <w:rFonts w:ascii="Century" w:hAnsi="Century" w:cs="Calibri"/>
                <w:color w:val="000000"/>
                <w:sz w:val="26"/>
                <w:szCs w:val="26"/>
              </w:rPr>
              <w:t>Basilia</w:t>
            </w:r>
            <w:proofErr w:type="spellEnd"/>
            <w:r w:rsidRPr="00C07298">
              <w:rPr>
                <w:rFonts w:ascii="Century" w:hAnsi="Century" w:cs="Calibri"/>
                <w:color w:val="000000"/>
                <w:sz w:val="26"/>
                <w:szCs w:val="26"/>
              </w:rPr>
              <w:t xml:space="preserve"> F. Fernandes,</w:t>
            </w:r>
          </w:p>
          <w:p w:rsidR="002222AA" w:rsidRPr="00C07298" w:rsidRDefault="002222AA" w:rsidP="00B40594">
            <w:pPr>
              <w:jc w:val="both"/>
              <w:rPr>
                <w:rFonts w:ascii="Century" w:hAnsi="Century" w:cs="Calibri"/>
                <w:color w:val="000000"/>
                <w:sz w:val="26"/>
                <w:szCs w:val="26"/>
              </w:rPr>
            </w:pPr>
            <w:r w:rsidRPr="00C07298">
              <w:rPr>
                <w:rFonts w:ascii="Century" w:hAnsi="Century" w:cs="Calibri"/>
                <w:color w:val="000000"/>
                <w:sz w:val="26"/>
                <w:szCs w:val="26"/>
              </w:rPr>
              <w:t>Joao N.J. Fernandes,</w:t>
            </w:r>
          </w:p>
          <w:p w:rsidR="002222AA" w:rsidRPr="00C07298" w:rsidRDefault="002222AA" w:rsidP="00B40594">
            <w:pPr>
              <w:jc w:val="both"/>
              <w:rPr>
                <w:rFonts w:ascii="Century" w:hAnsi="Century" w:cs="Calibri"/>
                <w:color w:val="000000"/>
                <w:sz w:val="26"/>
                <w:szCs w:val="26"/>
              </w:rPr>
            </w:pPr>
            <w:r w:rsidRPr="00C07298">
              <w:rPr>
                <w:rFonts w:ascii="Century" w:hAnsi="Century" w:cs="Calibri"/>
                <w:color w:val="000000"/>
                <w:sz w:val="26"/>
                <w:szCs w:val="26"/>
              </w:rPr>
              <w:t xml:space="preserve">C/o. L &amp; L Builders Pvt. Ltd., 6th floor, L &amp; L </w:t>
            </w:r>
            <w:proofErr w:type="spellStart"/>
            <w:r w:rsidRPr="00C07298">
              <w:rPr>
                <w:rFonts w:ascii="Century" w:hAnsi="Century" w:cs="Calibri"/>
                <w:color w:val="000000"/>
                <w:sz w:val="26"/>
                <w:szCs w:val="26"/>
              </w:rPr>
              <w:t>Corriea’s</w:t>
            </w:r>
            <w:proofErr w:type="spellEnd"/>
            <w:r w:rsidRPr="00C07298">
              <w:rPr>
                <w:rFonts w:ascii="Century" w:hAnsi="Century" w:cs="Calibri"/>
                <w:color w:val="000000"/>
                <w:sz w:val="26"/>
                <w:szCs w:val="26"/>
              </w:rPr>
              <w:t xml:space="preserve"> Pride, </w:t>
            </w:r>
            <w:proofErr w:type="spellStart"/>
            <w:r w:rsidRPr="00C07298">
              <w:rPr>
                <w:rFonts w:ascii="Century" w:hAnsi="Century" w:cs="Calibri"/>
                <w:color w:val="000000"/>
                <w:sz w:val="26"/>
                <w:szCs w:val="26"/>
              </w:rPr>
              <w:t>Nr</w:t>
            </w:r>
            <w:proofErr w:type="spellEnd"/>
            <w:r w:rsidRPr="00C07298">
              <w:rPr>
                <w:rFonts w:ascii="Century" w:hAnsi="Century" w:cs="Calibri"/>
                <w:color w:val="000000"/>
                <w:sz w:val="26"/>
                <w:szCs w:val="26"/>
              </w:rPr>
              <w:t xml:space="preserve">. South Goa District HQ, </w:t>
            </w:r>
            <w:proofErr w:type="spellStart"/>
            <w:r w:rsidRPr="00C07298">
              <w:rPr>
                <w:rFonts w:ascii="Century" w:hAnsi="Century" w:cs="Calibri"/>
                <w:color w:val="000000"/>
                <w:sz w:val="26"/>
                <w:szCs w:val="26"/>
              </w:rPr>
              <w:t>Margao</w:t>
            </w:r>
            <w:proofErr w:type="spellEnd"/>
            <w:r w:rsidRPr="00C07298">
              <w:rPr>
                <w:rFonts w:ascii="Century" w:hAnsi="Century" w:cs="Calibri"/>
                <w:color w:val="000000"/>
                <w:sz w:val="26"/>
                <w:szCs w:val="26"/>
              </w:rPr>
              <w:t>.(3 applications)</w:t>
            </w:r>
          </w:p>
        </w:tc>
        <w:tc>
          <w:tcPr>
            <w:tcW w:w="4394" w:type="dxa"/>
          </w:tcPr>
          <w:p w:rsidR="002222AA" w:rsidRPr="00C07298" w:rsidRDefault="002222AA" w:rsidP="00B40594">
            <w:pPr>
              <w:jc w:val="both"/>
              <w:rPr>
                <w:rFonts w:ascii="Century" w:hAnsi="Century" w:cs="Calibri"/>
                <w:color w:val="000000"/>
                <w:sz w:val="26"/>
                <w:szCs w:val="26"/>
              </w:rPr>
            </w:pPr>
            <w:r w:rsidRPr="00C07298">
              <w:rPr>
                <w:rFonts w:ascii="Century" w:hAnsi="Century" w:cs="Calibri"/>
                <w:color w:val="000000"/>
                <w:sz w:val="26"/>
                <w:szCs w:val="26"/>
              </w:rPr>
              <w:t xml:space="preserve">Transfer of House tax of Maria L.A E. </w:t>
            </w:r>
            <w:proofErr w:type="spellStart"/>
            <w:r w:rsidRPr="00C07298">
              <w:rPr>
                <w:rFonts w:ascii="Century" w:hAnsi="Century" w:cs="Calibri"/>
                <w:color w:val="000000"/>
                <w:sz w:val="26"/>
                <w:szCs w:val="26"/>
              </w:rPr>
              <w:t>Conceicao</w:t>
            </w:r>
            <w:proofErr w:type="spellEnd"/>
            <w:r w:rsidRPr="00C07298">
              <w:rPr>
                <w:rFonts w:ascii="Century" w:hAnsi="Century" w:cs="Calibri"/>
                <w:color w:val="000000"/>
                <w:sz w:val="26"/>
                <w:szCs w:val="26"/>
              </w:rPr>
              <w:t xml:space="preserve"> Da Costa &amp; Others from the </w:t>
            </w:r>
            <w:proofErr w:type="gramStart"/>
            <w:r w:rsidRPr="00C07298">
              <w:rPr>
                <w:rFonts w:ascii="Century" w:hAnsi="Century" w:cs="Calibri"/>
                <w:color w:val="000000"/>
                <w:sz w:val="26"/>
                <w:szCs w:val="26"/>
              </w:rPr>
              <w:t>name  Mr</w:t>
            </w:r>
            <w:proofErr w:type="gramEnd"/>
            <w:r w:rsidRPr="00C07298">
              <w:rPr>
                <w:rFonts w:ascii="Century" w:hAnsi="Century" w:cs="Calibri"/>
                <w:color w:val="000000"/>
                <w:sz w:val="26"/>
                <w:szCs w:val="26"/>
              </w:rPr>
              <w:t>. Francis X. Fernandes.</w:t>
            </w:r>
          </w:p>
        </w:tc>
      </w:tr>
    </w:tbl>
    <w:p w:rsidR="002222AA" w:rsidRDefault="002222AA" w:rsidP="007E46A9">
      <w:pPr>
        <w:jc w:val="both"/>
        <w:rPr>
          <w:rFonts w:ascii="Century" w:hAnsi="Century" w:cs="Calibri"/>
          <w:color w:val="000000"/>
          <w:sz w:val="26"/>
          <w:szCs w:val="26"/>
        </w:rPr>
      </w:pPr>
    </w:p>
    <w:p w:rsidR="00C07298" w:rsidRPr="00C07298" w:rsidRDefault="00C07298" w:rsidP="007E46A9">
      <w:pPr>
        <w:jc w:val="both"/>
        <w:rPr>
          <w:rFonts w:ascii="Century" w:hAnsi="Century" w:cs="Calibri"/>
          <w:color w:val="000000"/>
          <w:sz w:val="26"/>
          <w:szCs w:val="26"/>
        </w:rPr>
      </w:pPr>
    </w:p>
    <w:p w:rsidR="00B40594" w:rsidRPr="00C07298" w:rsidRDefault="006425AB" w:rsidP="00C07298">
      <w:pPr>
        <w:ind w:left="709" w:hanging="709"/>
        <w:jc w:val="both"/>
        <w:rPr>
          <w:rFonts w:ascii="Century" w:hAnsi="Century" w:cs="Calibri"/>
          <w:color w:val="000000"/>
          <w:sz w:val="26"/>
          <w:szCs w:val="26"/>
        </w:rPr>
      </w:pPr>
      <w:r w:rsidRPr="00C07298">
        <w:rPr>
          <w:rFonts w:ascii="Century" w:hAnsi="Century" w:cs="Calibri"/>
          <w:color w:val="000000"/>
          <w:sz w:val="26"/>
          <w:szCs w:val="26"/>
        </w:rPr>
        <w:t>(3)</w:t>
      </w:r>
      <w:r w:rsidRPr="00C07298">
        <w:rPr>
          <w:rFonts w:ascii="Century" w:hAnsi="Century" w:cs="Calibri"/>
          <w:color w:val="000000"/>
          <w:sz w:val="26"/>
          <w:szCs w:val="26"/>
        </w:rPr>
        <w:tab/>
        <w:t xml:space="preserve">W.r.t application of </w:t>
      </w:r>
      <w:r w:rsidR="00B40594" w:rsidRPr="00C07298">
        <w:rPr>
          <w:rFonts w:ascii="Century" w:hAnsi="Century" w:cs="Calibri"/>
          <w:color w:val="000000"/>
          <w:sz w:val="26"/>
          <w:szCs w:val="26"/>
        </w:rPr>
        <w:t>Daniel Costa</w:t>
      </w:r>
      <w:r w:rsidRPr="00C07298">
        <w:rPr>
          <w:rFonts w:ascii="Century" w:hAnsi="Century" w:cs="Calibri"/>
          <w:color w:val="000000"/>
          <w:sz w:val="26"/>
          <w:szCs w:val="26"/>
        </w:rPr>
        <w:t xml:space="preserve">, it is unanimously resolved to issue NOC for </w:t>
      </w:r>
      <w:r w:rsidR="00B40594" w:rsidRPr="00C07298">
        <w:rPr>
          <w:rFonts w:ascii="Century" w:hAnsi="Century" w:cs="Calibri"/>
          <w:color w:val="000000"/>
          <w:sz w:val="26"/>
          <w:szCs w:val="26"/>
        </w:rPr>
        <w:t>release of e</w:t>
      </w:r>
      <w:r w:rsidRPr="00C07298">
        <w:rPr>
          <w:rFonts w:ascii="Century" w:hAnsi="Century" w:cs="Calibri"/>
          <w:color w:val="000000"/>
          <w:sz w:val="26"/>
          <w:szCs w:val="26"/>
        </w:rPr>
        <w:t xml:space="preserve">lectricity </w:t>
      </w:r>
      <w:r w:rsidR="00B40594" w:rsidRPr="00C07298">
        <w:rPr>
          <w:rFonts w:ascii="Century" w:hAnsi="Century" w:cs="Calibri"/>
          <w:color w:val="000000"/>
          <w:sz w:val="26"/>
          <w:szCs w:val="26"/>
        </w:rPr>
        <w:t>c</w:t>
      </w:r>
      <w:r w:rsidRPr="00C07298">
        <w:rPr>
          <w:rFonts w:ascii="Century" w:hAnsi="Century" w:cs="Calibri"/>
          <w:color w:val="000000"/>
          <w:sz w:val="26"/>
          <w:szCs w:val="26"/>
        </w:rPr>
        <w:t>onnection to the premises</w:t>
      </w:r>
      <w:r w:rsidR="00B40594" w:rsidRPr="00C07298">
        <w:rPr>
          <w:rFonts w:ascii="Century" w:hAnsi="Century" w:cs="Calibri"/>
          <w:color w:val="000000"/>
          <w:sz w:val="26"/>
          <w:szCs w:val="26"/>
        </w:rPr>
        <w:t xml:space="preserve"> </w:t>
      </w:r>
      <w:proofErr w:type="spellStart"/>
      <w:r w:rsidR="00B40594" w:rsidRPr="00C07298">
        <w:rPr>
          <w:rFonts w:ascii="Century" w:hAnsi="Century" w:cs="Calibri"/>
          <w:color w:val="000000"/>
          <w:sz w:val="26"/>
          <w:szCs w:val="26"/>
        </w:rPr>
        <w:t>bearingH.No</w:t>
      </w:r>
      <w:proofErr w:type="spellEnd"/>
      <w:r w:rsidR="00B40594" w:rsidRPr="00C07298">
        <w:rPr>
          <w:rFonts w:ascii="Century" w:hAnsi="Century" w:cs="Calibri"/>
          <w:color w:val="000000"/>
          <w:sz w:val="26"/>
          <w:szCs w:val="26"/>
        </w:rPr>
        <w:t xml:space="preserve">. </w:t>
      </w:r>
      <w:proofErr w:type="gramStart"/>
      <w:r w:rsidR="00B40594" w:rsidRPr="00C07298">
        <w:rPr>
          <w:rFonts w:ascii="Century" w:hAnsi="Century" w:cs="Calibri"/>
          <w:color w:val="000000"/>
          <w:sz w:val="26"/>
          <w:szCs w:val="26"/>
        </w:rPr>
        <w:t xml:space="preserve">585/1(FF-F2), </w:t>
      </w:r>
      <w:proofErr w:type="spellStart"/>
      <w:r w:rsidR="00B40594" w:rsidRPr="00C07298">
        <w:rPr>
          <w:rFonts w:ascii="Century" w:hAnsi="Century" w:cs="Calibri"/>
          <w:color w:val="000000"/>
          <w:sz w:val="26"/>
          <w:szCs w:val="26"/>
        </w:rPr>
        <w:t>Ravora</w:t>
      </w:r>
      <w:proofErr w:type="spellEnd"/>
      <w:r w:rsidR="00B40594" w:rsidRPr="00C07298">
        <w:rPr>
          <w:rFonts w:ascii="Century" w:hAnsi="Century" w:cs="Calibri"/>
          <w:color w:val="000000"/>
          <w:sz w:val="26"/>
          <w:szCs w:val="26"/>
        </w:rPr>
        <w:t>.</w:t>
      </w:r>
      <w:proofErr w:type="gramEnd"/>
    </w:p>
    <w:p w:rsidR="00B40594" w:rsidRDefault="00B40594" w:rsidP="00B40594">
      <w:pPr>
        <w:jc w:val="both"/>
        <w:rPr>
          <w:rFonts w:ascii="Century" w:hAnsi="Century" w:cs="Calibri"/>
          <w:color w:val="000000"/>
          <w:sz w:val="26"/>
          <w:szCs w:val="26"/>
        </w:rPr>
      </w:pPr>
    </w:p>
    <w:p w:rsidR="00C07298" w:rsidRPr="00C07298" w:rsidRDefault="00C07298" w:rsidP="00B40594">
      <w:pPr>
        <w:jc w:val="both"/>
        <w:rPr>
          <w:rFonts w:ascii="Century" w:hAnsi="Century" w:cs="Calibri"/>
          <w:color w:val="000000"/>
          <w:sz w:val="26"/>
          <w:szCs w:val="26"/>
        </w:rPr>
      </w:pPr>
    </w:p>
    <w:p w:rsidR="00B40594" w:rsidRPr="00C07298" w:rsidRDefault="00B40594" w:rsidP="00B40594">
      <w:pPr>
        <w:pStyle w:val="BodyText"/>
        <w:ind w:left="720" w:hanging="720"/>
        <w:jc w:val="both"/>
        <w:rPr>
          <w:rFonts w:ascii="Century" w:hAnsi="Century" w:cs="Calibri"/>
          <w:color w:val="000000"/>
          <w:sz w:val="26"/>
          <w:szCs w:val="26"/>
        </w:rPr>
      </w:pPr>
      <w:r w:rsidRPr="00C07298">
        <w:rPr>
          <w:rFonts w:ascii="Century" w:hAnsi="Century" w:cs="Calibri"/>
          <w:color w:val="000000"/>
          <w:sz w:val="26"/>
          <w:szCs w:val="26"/>
        </w:rPr>
        <w:t>(4)</w:t>
      </w:r>
      <w:r w:rsidRPr="00C07298">
        <w:rPr>
          <w:rFonts w:ascii="Century" w:hAnsi="Century" w:cs="Calibri"/>
          <w:color w:val="000000"/>
          <w:sz w:val="26"/>
          <w:szCs w:val="26"/>
        </w:rPr>
        <w:tab/>
        <w:t>W.r.t application of concerned, it is unanimously resolved to issue NOC for business in the respective premises shown there below</w:t>
      </w:r>
    </w:p>
    <w:p w:rsidR="00B40594" w:rsidRPr="00C07298" w:rsidRDefault="00B40594" w:rsidP="000E134A">
      <w:pPr>
        <w:rPr>
          <w:rFonts w:ascii="Century" w:hAnsi="Century" w:cs="Calibri"/>
          <w:color w:val="000000"/>
          <w:sz w:val="26"/>
          <w:szCs w:val="26"/>
        </w:rPr>
      </w:pPr>
    </w:p>
    <w:tbl>
      <w:tblPr>
        <w:tblpPr w:leftFromText="180" w:rightFromText="180" w:vertAnchor="text" w:tblpX="675"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2577"/>
        <w:gridCol w:w="6006"/>
      </w:tblGrid>
      <w:tr w:rsidR="00B40594" w:rsidRPr="00C07298" w:rsidTr="000E134A">
        <w:tc>
          <w:tcPr>
            <w:tcW w:w="631" w:type="dxa"/>
          </w:tcPr>
          <w:p w:rsidR="00B40594" w:rsidRPr="00C07298" w:rsidRDefault="00B40594" w:rsidP="000E134A">
            <w:pPr>
              <w:spacing w:line="360" w:lineRule="auto"/>
              <w:jc w:val="center"/>
              <w:rPr>
                <w:rFonts w:ascii="Century" w:hAnsi="Century" w:cs="Calibri"/>
                <w:b/>
                <w:color w:val="000000"/>
                <w:sz w:val="26"/>
                <w:szCs w:val="26"/>
              </w:rPr>
            </w:pPr>
            <w:r w:rsidRPr="00C07298">
              <w:rPr>
                <w:rFonts w:ascii="Century" w:hAnsi="Century" w:cs="Calibri"/>
                <w:b/>
                <w:color w:val="000000"/>
                <w:sz w:val="26"/>
                <w:szCs w:val="26"/>
              </w:rPr>
              <w:t>Sr. No.</w:t>
            </w:r>
          </w:p>
        </w:tc>
        <w:tc>
          <w:tcPr>
            <w:tcW w:w="2577" w:type="dxa"/>
          </w:tcPr>
          <w:p w:rsidR="00B40594" w:rsidRPr="00C07298" w:rsidRDefault="00B40594" w:rsidP="000E134A">
            <w:pPr>
              <w:jc w:val="both"/>
              <w:rPr>
                <w:rFonts w:ascii="Century" w:hAnsi="Century" w:cs="Calibri"/>
                <w:b/>
                <w:color w:val="000000"/>
                <w:sz w:val="26"/>
                <w:szCs w:val="26"/>
              </w:rPr>
            </w:pPr>
            <w:r w:rsidRPr="00C07298">
              <w:rPr>
                <w:rFonts w:ascii="Century" w:hAnsi="Century" w:cs="Calibri"/>
                <w:b/>
                <w:color w:val="000000"/>
                <w:sz w:val="26"/>
                <w:szCs w:val="26"/>
              </w:rPr>
              <w:t>Name of the Applicant</w:t>
            </w:r>
          </w:p>
        </w:tc>
        <w:tc>
          <w:tcPr>
            <w:tcW w:w="6006" w:type="dxa"/>
          </w:tcPr>
          <w:p w:rsidR="00B40594" w:rsidRPr="00C07298" w:rsidRDefault="00B40594" w:rsidP="000E134A">
            <w:pPr>
              <w:jc w:val="both"/>
              <w:rPr>
                <w:rFonts w:ascii="Century" w:hAnsi="Century" w:cs="Calibri"/>
                <w:b/>
                <w:color w:val="000000"/>
                <w:sz w:val="26"/>
                <w:szCs w:val="26"/>
              </w:rPr>
            </w:pPr>
            <w:r w:rsidRPr="00C07298">
              <w:rPr>
                <w:rFonts w:ascii="Century" w:hAnsi="Century" w:cs="Calibri"/>
                <w:b/>
                <w:color w:val="000000"/>
                <w:sz w:val="26"/>
                <w:szCs w:val="26"/>
              </w:rPr>
              <w:t xml:space="preserve">Type of NOC &amp; Location </w:t>
            </w:r>
          </w:p>
          <w:p w:rsidR="000E134A" w:rsidRPr="00C07298" w:rsidRDefault="000E134A" w:rsidP="000E134A">
            <w:pPr>
              <w:jc w:val="both"/>
              <w:rPr>
                <w:rFonts w:ascii="Century" w:hAnsi="Century" w:cs="Calibri"/>
                <w:b/>
                <w:color w:val="000000"/>
                <w:sz w:val="26"/>
                <w:szCs w:val="26"/>
              </w:rPr>
            </w:pPr>
          </w:p>
        </w:tc>
      </w:tr>
      <w:tr w:rsidR="000E134A" w:rsidRPr="00C07298" w:rsidTr="00C07298">
        <w:trPr>
          <w:trHeight w:val="1312"/>
        </w:trPr>
        <w:tc>
          <w:tcPr>
            <w:tcW w:w="631" w:type="dxa"/>
          </w:tcPr>
          <w:p w:rsidR="000E134A" w:rsidRPr="00C07298" w:rsidRDefault="000E134A" w:rsidP="000E134A">
            <w:pPr>
              <w:spacing w:line="360" w:lineRule="auto"/>
              <w:jc w:val="center"/>
              <w:rPr>
                <w:rFonts w:ascii="Century" w:hAnsi="Century" w:cs="Calibri"/>
                <w:color w:val="000000"/>
                <w:sz w:val="26"/>
                <w:szCs w:val="26"/>
              </w:rPr>
            </w:pPr>
            <w:r w:rsidRPr="00C07298">
              <w:rPr>
                <w:rFonts w:ascii="Century" w:hAnsi="Century" w:cs="Calibri"/>
                <w:color w:val="000000"/>
                <w:sz w:val="26"/>
                <w:szCs w:val="26"/>
              </w:rPr>
              <w:t>1.</w:t>
            </w:r>
          </w:p>
        </w:tc>
        <w:tc>
          <w:tcPr>
            <w:tcW w:w="2577" w:type="dxa"/>
          </w:tcPr>
          <w:p w:rsidR="000E134A" w:rsidRPr="00C07298" w:rsidRDefault="000E134A" w:rsidP="000E134A">
            <w:pPr>
              <w:jc w:val="both"/>
              <w:rPr>
                <w:rFonts w:ascii="Century" w:hAnsi="Century" w:cs="Calibri"/>
                <w:color w:val="000000"/>
                <w:sz w:val="26"/>
                <w:szCs w:val="26"/>
              </w:rPr>
            </w:pPr>
            <w:proofErr w:type="spellStart"/>
            <w:r w:rsidRPr="00C07298">
              <w:rPr>
                <w:rFonts w:ascii="Century" w:hAnsi="Century" w:cs="Calibri"/>
                <w:color w:val="000000"/>
                <w:sz w:val="26"/>
                <w:szCs w:val="26"/>
              </w:rPr>
              <w:t>Alsony</w:t>
            </w:r>
            <w:proofErr w:type="spellEnd"/>
            <w:r w:rsidRPr="00C07298">
              <w:rPr>
                <w:rFonts w:ascii="Century" w:hAnsi="Century" w:cs="Calibri"/>
                <w:color w:val="000000"/>
                <w:sz w:val="26"/>
                <w:szCs w:val="26"/>
              </w:rPr>
              <w:t xml:space="preserve"> </w:t>
            </w:r>
            <w:proofErr w:type="spellStart"/>
            <w:r w:rsidRPr="00C07298">
              <w:rPr>
                <w:rFonts w:ascii="Century" w:hAnsi="Century" w:cs="Calibri"/>
                <w:color w:val="000000"/>
                <w:sz w:val="26"/>
                <w:szCs w:val="26"/>
              </w:rPr>
              <w:t>Petter</w:t>
            </w:r>
            <w:proofErr w:type="spellEnd"/>
            <w:r w:rsidRPr="00C07298">
              <w:rPr>
                <w:rFonts w:ascii="Century" w:hAnsi="Century" w:cs="Calibri"/>
                <w:color w:val="000000"/>
                <w:sz w:val="26"/>
                <w:szCs w:val="26"/>
              </w:rPr>
              <w:t xml:space="preserve"> Monteiro.</w:t>
            </w:r>
          </w:p>
          <w:p w:rsidR="000E134A" w:rsidRPr="00C07298" w:rsidRDefault="000E134A" w:rsidP="000E134A">
            <w:pPr>
              <w:jc w:val="both"/>
              <w:rPr>
                <w:rFonts w:ascii="Century" w:hAnsi="Century" w:cs="Calibri"/>
                <w:color w:val="000000"/>
                <w:sz w:val="26"/>
                <w:szCs w:val="26"/>
              </w:rPr>
            </w:pPr>
          </w:p>
        </w:tc>
        <w:tc>
          <w:tcPr>
            <w:tcW w:w="6006" w:type="dxa"/>
          </w:tcPr>
          <w:p w:rsidR="000E134A" w:rsidRPr="00C07298" w:rsidRDefault="000E134A" w:rsidP="000E134A">
            <w:pPr>
              <w:jc w:val="both"/>
              <w:rPr>
                <w:rFonts w:ascii="Century" w:hAnsi="Century" w:cs="Calibri"/>
                <w:color w:val="000000"/>
                <w:sz w:val="26"/>
                <w:szCs w:val="26"/>
              </w:rPr>
            </w:pPr>
            <w:r w:rsidRPr="00C07298">
              <w:rPr>
                <w:rFonts w:ascii="Century" w:hAnsi="Century" w:cs="Calibri"/>
                <w:color w:val="000000"/>
                <w:sz w:val="26"/>
                <w:szCs w:val="26"/>
              </w:rPr>
              <w:t xml:space="preserve">NOC for </w:t>
            </w:r>
            <w:proofErr w:type="spellStart"/>
            <w:proofErr w:type="gramStart"/>
            <w:r w:rsidRPr="00C07298">
              <w:rPr>
                <w:rFonts w:ascii="Century" w:hAnsi="Century" w:cs="Calibri"/>
                <w:color w:val="000000"/>
                <w:sz w:val="26"/>
                <w:szCs w:val="26"/>
              </w:rPr>
              <w:t>foodcart</w:t>
            </w:r>
            <w:proofErr w:type="spellEnd"/>
            <w:r w:rsidRPr="00C07298">
              <w:rPr>
                <w:rFonts w:ascii="Century" w:hAnsi="Century" w:cs="Calibri"/>
                <w:color w:val="000000"/>
                <w:sz w:val="26"/>
                <w:szCs w:val="26"/>
              </w:rPr>
              <w:t>(</w:t>
            </w:r>
            <w:proofErr w:type="gramEnd"/>
            <w:r w:rsidRPr="00C07298">
              <w:rPr>
                <w:rFonts w:ascii="Century" w:hAnsi="Century" w:cs="Calibri"/>
                <w:color w:val="000000"/>
                <w:sz w:val="26"/>
                <w:szCs w:val="26"/>
              </w:rPr>
              <w:t>4 wheeler) in Sy.No.180/8-A, Moddi.</w:t>
            </w:r>
          </w:p>
        </w:tc>
      </w:tr>
    </w:tbl>
    <w:p w:rsidR="00C07298" w:rsidRDefault="00C07298">
      <w:r>
        <w:br w:type="page"/>
      </w:r>
    </w:p>
    <w:p w:rsidR="00207B6C" w:rsidRDefault="00207B6C" w:rsidP="00207B6C">
      <w:r w:rsidRPr="00207B6C">
        <w:rPr>
          <w:rFonts w:ascii="Century" w:hAnsi="Century"/>
          <w:bCs/>
          <w:color w:val="000000" w:themeColor="text1"/>
          <w:szCs w:val="26"/>
          <w:u w:val="single"/>
        </w:rPr>
        <w:lastRenderedPageBreak/>
        <w:t>Meeting No:</w:t>
      </w:r>
      <w:r w:rsidRPr="00207B6C">
        <w:rPr>
          <w:rFonts w:ascii="Century" w:hAnsi="Century"/>
          <w:bCs/>
          <w:color w:val="000000" w:themeColor="text1"/>
          <w:szCs w:val="26"/>
          <w:u w:val="single"/>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sidRPr="00207B6C">
        <w:rPr>
          <w:rFonts w:ascii="Century" w:hAnsi="Century"/>
          <w:bCs/>
          <w:color w:val="000000" w:themeColor="text1"/>
          <w:szCs w:val="26"/>
          <w:u w:val="single"/>
        </w:rPr>
        <w:t>Date: 14/01/2016</w:t>
      </w:r>
    </w:p>
    <w:p w:rsidR="00207B6C" w:rsidRDefault="00207B6C" w:rsidP="00207B6C">
      <w:pPr>
        <w:spacing w:after="200" w:line="276" w:lineRule="auto"/>
        <w:rPr>
          <w:rFonts w:ascii="Century" w:hAnsi="Century"/>
          <w:sz w:val="6"/>
          <w:szCs w:val="26"/>
        </w:rPr>
      </w:pPr>
    </w:p>
    <w:p w:rsidR="00C07298" w:rsidRDefault="00C07298"/>
    <w:tbl>
      <w:tblPr>
        <w:tblpPr w:leftFromText="180" w:rightFromText="180" w:vertAnchor="text" w:tblpX="675"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2577"/>
        <w:gridCol w:w="6006"/>
      </w:tblGrid>
      <w:tr w:rsidR="00B40594" w:rsidRPr="00C07298" w:rsidTr="000E134A">
        <w:tc>
          <w:tcPr>
            <w:tcW w:w="631" w:type="dxa"/>
          </w:tcPr>
          <w:p w:rsidR="00B40594" w:rsidRPr="00C07298" w:rsidRDefault="00EB4039" w:rsidP="000E134A">
            <w:pPr>
              <w:spacing w:line="360" w:lineRule="auto"/>
              <w:jc w:val="center"/>
              <w:rPr>
                <w:rFonts w:ascii="Century" w:hAnsi="Century" w:cs="Calibri"/>
                <w:color w:val="000000"/>
                <w:sz w:val="26"/>
                <w:szCs w:val="26"/>
              </w:rPr>
            </w:pPr>
            <w:r w:rsidRPr="00C07298">
              <w:rPr>
                <w:rFonts w:ascii="Century" w:hAnsi="Century" w:cs="Calibri"/>
                <w:color w:val="000000"/>
                <w:sz w:val="26"/>
                <w:szCs w:val="26"/>
              </w:rPr>
              <w:t>2</w:t>
            </w:r>
            <w:r w:rsidR="00B40594" w:rsidRPr="00C07298">
              <w:rPr>
                <w:rFonts w:ascii="Century" w:hAnsi="Century" w:cs="Calibri"/>
                <w:color w:val="000000"/>
                <w:sz w:val="26"/>
                <w:szCs w:val="26"/>
              </w:rPr>
              <w:t>.</w:t>
            </w:r>
          </w:p>
        </w:tc>
        <w:tc>
          <w:tcPr>
            <w:tcW w:w="2577" w:type="dxa"/>
          </w:tcPr>
          <w:p w:rsidR="00B40594" w:rsidRPr="00C07298" w:rsidRDefault="00B40594" w:rsidP="000E134A">
            <w:pPr>
              <w:jc w:val="both"/>
              <w:rPr>
                <w:rFonts w:ascii="Century" w:hAnsi="Century" w:cs="Calibri"/>
                <w:color w:val="000000"/>
                <w:sz w:val="26"/>
                <w:szCs w:val="26"/>
              </w:rPr>
            </w:pPr>
            <w:r w:rsidRPr="00C07298">
              <w:rPr>
                <w:rFonts w:ascii="Century" w:hAnsi="Century" w:cs="Calibri"/>
                <w:color w:val="000000"/>
                <w:sz w:val="26"/>
                <w:szCs w:val="26"/>
              </w:rPr>
              <w:t xml:space="preserve">Xavier </w:t>
            </w:r>
            <w:proofErr w:type="spellStart"/>
            <w:r w:rsidRPr="00C07298">
              <w:rPr>
                <w:rFonts w:ascii="Century" w:hAnsi="Century" w:cs="Calibri"/>
                <w:color w:val="000000"/>
                <w:sz w:val="26"/>
                <w:szCs w:val="26"/>
              </w:rPr>
              <w:t>D'Costa</w:t>
            </w:r>
            <w:proofErr w:type="spellEnd"/>
            <w:r w:rsidR="00EB4039" w:rsidRPr="00C07298">
              <w:rPr>
                <w:rFonts w:ascii="Century" w:hAnsi="Century" w:cs="Calibri"/>
                <w:color w:val="000000"/>
                <w:sz w:val="26"/>
                <w:szCs w:val="26"/>
              </w:rPr>
              <w:t>.</w:t>
            </w:r>
          </w:p>
          <w:p w:rsidR="00B40594" w:rsidRPr="00C07298" w:rsidRDefault="00B40594" w:rsidP="000E134A">
            <w:pPr>
              <w:jc w:val="both"/>
              <w:rPr>
                <w:rFonts w:ascii="Century" w:hAnsi="Century" w:cs="Calibri"/>
                <w:color w:val="000000"/>
                <w:sz w:val="26"/>
                <w:szCs w:val="26"/>
              </w:rPr>
            </w:pPr>
          </w:p>
        </w:tc>
        <w:tc>
          <w:tcPr>
            <w:tcW w:w="6006" w:type="dxa"/>
          </w:tcPr>
          <w:p w:rsidR="00B40594" w:rsidRPr="00C07298" w:rsidRDefault="00B40594" w:rsidP="000E134A">
            <w:pPr>
              <w:jc w:val="both"/>
              <w:rPr>
                <w:rFonts w:ascii="Century" w:hAnsi="Century" w:cs="Calibri"/>
                <w:color w:val="000000"/>
                <w:sz w:val="26"/>
                <w:szCs w:val="26"/>
              </w:rPr>
            </w:pPr>
            <w:r w:rsidRPr="00C07298">
              <w:rPr>
                <w:rFonts w:ascii="Century" w:hAnsi="Century" w:cs="Calibri"/>
                <w:color w:val="000000"/>
                <w:sz w:val="26"/>
                <w:szCs w:val="26"/>
              </w:rPr>
              <w:t>NOC for business of High Speed Broad Band, CCTV &amp; Security System, WIFI &amp; CCTV centralized video Recording in shop bearing H.No.66/</w:t>
            </w:r>
            <w:proofErr w:type="gramStart"/>
            <w:r w:rsidRPr="00C07298">
              <w:rPr>
                <w:rFonts w:ascii="Century" w:hAnsi="Century" w:cs="Calibri"/>
                <w:color w:val="000000"/>
                <w:sz w:val="26"/>
                <w:szCs w:val="26"/>
              </w:rPr>
              <w:t>8(</w:t>
            </w:r>
            <w:proofErr w:type="gramEnd"/>
            <w:r w:rsidRPr="00C07298">
              <w:rPr>
                <w:rFonts w:ascii="Century" w:hAnsi="Century" w:cs="Calibri"/>
                <w:color w:val="000000"/>
                <w:sz w:val="26"/>
                <w:szCs w:val="26"/>
              </w:rPr>
              <w:t xml:space="preserve">GF-S5) under style “D’COSTA GALAXY” at </w:t>
            </w:r>
            <w:proofErr w:type="spellStart"/>
            <w:r w:rsidRPr="00C07298">
              <w:rPr>
                <w:rFonts w:ascii="Century" w:hAnsi="Century" w:cs="Calibri"/>
                <w:color w:val="000000"/>
                <w:sz w:val="26"/>
                <w:szCs w:val="26"/>
              </w:rPr>
              <w:t>Ratwaddo</w:t>
            </w:r>
            <w:proofErr w:type="spellEnd"/>
            <w:r w:rsidRPr="00C07298">
              <w:rPr>
                <w:rFonts w:ascii="Century" w:hAnsi="Century" w:cs="Calibri"/>
                <w:color w:val="000000"/>
                <w:sz w:val="26"/>
                <w:szCs w:val="26"/>
              </w:rPr>
              <w:t>.</w:t>
            </w:r>
          </w:p>
          <w:p w:rsidR="00B40594" w:rsidRPr="00C07298" w:rsidRDefault="00B40594" w:rsidP="000E134A">
            <w:pPr>
              <w:jc w:val="both"/>
              <w:rPr>
                <w:rFonts w:ascii="Century" w:hAnsi="Century" w:cs="Calibri"/>
                <w:color w:val="000000"/>
                <w:sz w:val="26"/>
                <w:szCs w:val="26"/>
              </w:rPr>
            </w:pPr>
          </w:p>
        </w:tc>
      </w:tr>
    </w:tbl>
    <w:p w:rsidR="00C07298" w:rsidRDefault="00C07298">
      <w:pPr>
        <w:rPr>
          <w:rFonts w:ascii="Century" w:hAnsi="Century" w:cs="Calibri"/>
          <w:color w:val="000000"/>
          <w:sz w:val="26"/>
          <w:szCs w:val="26"/>
        </w:rPr>
      </w:pPr>
    </w:p>
    <w:p w:rsidR="00C07298" w:rsidRDefault="00C07298">
      <w:pPr>
        <w:rPr>
          <w:rFonts w:ascii="Century" w:hAnsi="Century" w:cs="Calibri"/>
          <w:color w:val="000000"/>
          <w:sz w:val="26"/>
          <w:szCs w:val="26"/>
        </w:rPr>
      </w:pPr>
    </w:p>
    <w:p w:rsidR="00C07298" w:rsidRDefault="00C07298">
      <w:pPr>
        <w:rPr>
          <w:rFonts w:ascii="Century" w:hAnsi="Century" w:cs="Calibri"/>
          <w:color w:val="000000"/>
          <w:sz w:val="26"/>
          <w:szCs w:val="26"/>
        </w:rPr>
      </w:pPr>
    </w:p>
    <w:p w:rsidR="00C07298" w:rsidRDefault="00C07298">
      <w:pPr>
        <w:rPr>
          <w:rFonts w:ascii="Century" w:hAnsi="Century" w:cs="Calibri"/>
          <w:color w:val="000000"/>
          <w:sz w:val="26"/>
          <w:szCs w:val="26"/>
        </w:rPr>
      </w:pPr>
    </w:p>
    <w:p w:rsidR="00C07298" w:rsidRDefault="00C07298">
      <w:pPr>
        <w:rPr>
          <w:rFonts w:ascii="Century" w:hAnsi="Century" w:cs="Calibri"/>
          <w:color w:val="000000"/>
          <w:sz w:val="26"/>
          <w:szCs w:val="26"/>
        </w:rPr>
      </w:pPr>
    </w:p>
    <w:p w:rsidR="00C07298" w:rsidRPr="00C07298" w:rsidRDefault="00C07298">
      <w:pPr>
        <w:rPr>
          <w:rFonts w:ascii="Century" w:hAnsi="Century" w:cs="Calibri"/>
          <w:color w:val="000000"/>
          <w:sz w:val="26"/>
          <w:szCs w:val="26"/>
        </w:rPr>
      </w:pPr>
    </w:p>
    <w:tbl>
      <w:tblPr>
        <w:tblpPr w:leftFromText="180" w:rightFromText="180" w:vertAnchor="text" w:tblpX="675"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2577"/>
        <w:gridCol w:w="6006"/>
      </w:tblGrid>
      <w:tr w:rsidR="00B40594" w:rsidRPr="00C07298" w:rsidTr="000E134A">
        <w:tc>
          <w:tcPr>
            <w:tcW w:w="631" w:type="dxa"/>
          </w:tcPr>
          <w:p w:rsidR="00B40594" w:rsidRPr="00C07298" w:rsidRDefault="00B40594" w:rsidP="000E134A">
            <w:pPr>
              <w:spacing w:line="360" w:lineRule="auto"/>
              <w:jc w:val="center"/>
              <w:rPr>
                <w:rFonts w:ascii="Century" w:hAnsi="Century" w:cs="Calibri"/>
                <w:color w:val="000000"/>
                <w:sz w:val="26"/>
                <w:szCs w:val="26"/>
              </w:rPr>
            </w:pPr>
            <w:r w:rsidRPr="00C07298">
              <w:rPr>
                <w:rFonts w:ascii="Century" w:hAnsi="Century" w:cs="Calibri"/>
                <w:color w:val="000000"/>
                <w:sz w:val="26"/>
                <w:szCs w:val="26"/>
              </w:rPr>
              <w:t>3.</w:t>
            </w:r>
          </w:p>
        </w:tc>
        <w:tc>
          <w:tcPr>
            <w:tcW w:w="2577" w:type="dxa"/>
          </w:tcPr>
          <w:p w:rsidR="00B40594" w:rsidRPr="00C07298" w:rsidRDefault="00B40594" w:rsidP="000E134A">
            <w:pPr>
              <w:jc w:val="both"/>
              <w:rPr>
                <w:rFonts w:ascii="Century" w:hAnsi="Century" w:cs="Calibri"/>
                <w:color w:val="000000"/>
                <w:sz w:val="26"/>
                <w:szCs w:val="26"/>
              </w:rPr>
            </w:pPr>
            <w:proofErr w:type="spellStart"/>
            <w:r w:rsidRPr="00C07298">
              <w:rPr>
                <w:rFonts w:ascii="Century" w:hAnsi="Century" w:cs="Calibri"/>
                <w:color w:val="000000"/>
                <w:sz w:val="26"/>
                <w:szCs w:val="26"/>
              </w:rPr>
              <w:t>Domnic</w:t>
            </w:r>
            <w:proofErr w:type="spellEnd"/>
            <w:r w:rsidRPr="00C07298">
              <w:rPr>
                <w:rFonts w:ascii="Century" w:hAnsi="Century" w:cs="Calibri"/>
                <w:color w:val="000000"/>
                <w:sz w:val="26"/>
                <w:szCs w:val="26"/>
              </w:rPr>
              <w:t xml:space="preserve"> Xavier Dias </w:t>
            </w:r>
          </w:p>
          <w:p w:rsidR="00B40594" w:rsidRPr="00C07298" w:rsidRDefault="00B40594" w:rsidP="000E134A">
            <w:pPr>
              <w:jc w:val="both"/>
              <w:rPr>
                <w:rFonts w:ascii="Century" w:hAnsi="Century" w:cs="Calibri"/>
                <w:color w:val="000000"/>
                <w:sz w:val="26"/>
                <w:szCs w:val="26"/>
              </w:rPr>
            </w:pPr>
          </w:p>
        </w:tc>
        <w:tc>
          <w:tcPr>
            <w:tcW w:w="6006" w:type="dxa"/>
          </w:tcPr>
          <w:p w:rsidR="00B40594" w:rsidRPr="00C07298" w:rsidRDefault="00B40594" w:rsidP="000E134A">
            <w:pPr>
              <w:jc w:val="both"/>
              <w:rPr>
                <w:rFonts w:ascii="Century" w:hAnsi="Century" w:cs="Calibri"/>
                <w:color w:val="000000"/>
                <w:sz w:val="26"/>
                <w:szCs w:val="26"/>
              </w:rPr>
            </w:pPr>
            <w:r w:rsidRPr="00C07298">
              <w:rPr>
                <w:rFonts w:ascii="Century" w:hAnsi="Century" w:cs="Calibri"/>
                <w:color w:val="000000"/>
                <w:sz w:val="26"/>
                <w:szCs w:val="26"/>
              </w:rPr>
              <w:t>NOC for business of Super Market  under named and styled as “</w:t>
            </w:r>
            <w:proofErr w:type="spellStart"/>
            <w:r w:rsidRPr="00C07298">
              <w:rPr>
                <w:rFonts w:ascii="Century" w:hAnsi="Century" w:cs="Calibri"/>
                <w:color w:val="000000"/>
                <w:sz w:val="26"/>
                <w:szCs w:val="26"/>
              </w:rPr>
              <w:t>Marison</w:t>
            </w:r>
            <w:proofErr w:type="spellEnd"/>
            <w:r w:rsidRPr="00C07298">
              <w:rPr>
                <w:rFonts w:ascii="Century" w:hAnsi="Century" w:cs="Calibri"/>
                <w:color w:val="000000"/>
                <w:sz w:val="26"/>
                <w:szCs w:val="26"/>
              </w:rPr>
              <w:t xml:space="preserve"> Super Market” dealing in  Gift articles &amp; greeting cards, stationery, Xerox, Dry fruit and spices, Home appliances, Household articles, Cosmetics, </w:t>
            </w:r>
            <w:proofErr w:type="spellStart"/>
            <w:r w:rsidRPr="00C07298">
              <w:rPr>
                <w:rFonts w:ascii="Century" w:hAnsi="Century" w:cs="Calibri"/>
                <w:color w:val="000000"/>
                <w:sz w:val="26"/>
                <w:szCs w:val="26"/>
              </w:rPr>
              <w:t>Novelities</w:t>
            </w:r>
            <w:proofErr w:type="spellEnd"/>
            <w:r w:rsidRPr="00C07298">
              <w:rPr>
                <w:rFonts w:ascii="Century" w:hAnsi="Century" w:cs="Calibri"/>
                <w:color w:val="000000"/>
                <w:sz w:val="26"/>
                <w:szCs w:val="26"/>
              </w:rPr>
              <w:t xml:space="preserve">, Garments, Glassware, </w:t>
            </w:r>
            <w:proofErr w:type="spellStart"/>
            <w:r w:rsidRPr="00C07298">
              <w:rPr>
                <w:rFonts w:ascii="Century" w:hAnsi="Century" w:cs="Calibri"/>
                <w:color w:val="000000"/>
                <w:sz w:val="26"/>
                <w:szCs w:val="26"/>
              </w:rPr>
              <w:t>Coldstorage</w:t>
            </w:r>
            <w:proofErr w:type="spellEnd"/>
            <w:r w:rsidRPr="00C07298">
              <w:rPr>
                <w:rFonts w:ascii="Century" w:hAnsi="Century" w:cs="Calibri"/>
                <w:color w:val="000000"/>
                <w:sz w:val="26"/>
                <w:szCs w:val="26"/>
              </w:rPr>
              <w:t xml:space="preserve">, Provision Store, General Store, Fruits &amp; Vegetables, Bakery Products, Milk &amp; Dairy Products, </w:t>
            </w:r>
            <w:proofErr w:type="spellStart"/>
            <w:r w:rsidRPr="00C07298">
              <w:rPr>
                <w:rFonts w:ascii="Century" w:hAnsi="Century" w:cs="Calibri"/>
                <w:color w:val="000000"/>
                <w:sz w:val="26"/>
                <w:szCs w:val="26"/>
              </w:rPr>
              <w:t>Cearels</w:t>
            </w:r>
            <w:proofErr w:type="spellEnd"/>
            <w:r w:rsidRPr="00C07298">
              <w:rPr>
                <w:rFonts w:ascii="Century" w:hAnsi="Century" w:cs="Calibri"/>
                <w:color w:val="000000"/>
                <w:sz w:val="26"/>
                <w:szCs w:val="26"/>
              </w:rPr>
              <w:t>, Soft drinks &amp; steel utensils &amp; sale of IMFL in packed bottles at shop bearing H.No.313/3(B-GF-S2),  313/3(B-GF-S3) &amp;  313/3(B-GF-S4), at</w:t>
            </w:r>
            <w:r w:rsidR="00EB4039" w:rsidRPr="00C07298">
              <w:rPr>
                <w:rFonts w:ascii="Century" w:hAnsi="Century" w:cs="Calibri"/>
                <w:color w:val="000000"/>
                <w:sz w:val="26"/>
                <w:szCs w:val="26"/>
              </w:rPr>
              <w:t xml:space="preserve"> Nagmodem.</w:t>
            </w:r>
          </w:p>
          <w:p w:rsidR="00B40594" w:rsidRPr="00C07298" w:rsidRDefault="00B40594" w:rsidP="000E134A">
            <w:pPr>
              <w:jc w:val="both"/>
              <w:rPr>
                <w:rFonts w:ascii="Century" w:hAnsi="Century" w:cs="Calibri"/>
                <w:color w:val="000000"/>
                <w:sz w:val="26"/>
                <w:szCs w:val="26"/>
              </w:rPr>
            </w:pPr>
          </w:p>
        </w:tc>
      </w:tr>
    </w:tbl>
    <w:p w:rsidR="00661213" w:rsidRPr="00C07298" w:rsidRDefault="000E134A" w:rsidP="00C07298">
      <w:pPr>
        <w:ind w:left="720"/>
        <w:jc w:val="both"/>
        <w:rPr>
          <w:rFonts w:ascii="Century" w:hAnsi="Century" w:cs="Calibri"/>
          <w:color w:val="000000"/>
          <w:sz w:val="26"/>
          <w:szCs w:val="26"/>
        </w:rPr>
      </w:pPr>
      <w:r>
        <w:rPr>
          <w:rFonts w:ascii="Calibri" w:hAnsi="Calibri" w:cs="Calibri"/>
          <w:color w:val="000000"/>
          <w:sz w:val="26"/>
          <w:szCs w:val="26"/>
        </w:rPr>
        <w:br w:type="textWrapping" w:clear="all"/>
      </w:r>
      <w:r w:rsidR="00661213" w:rsidRPr="00C07298">
        <w:rPr>
          <w:rFonts w:ascii="Century" w:hAnsi="Century" w:cs="Calibri"/>
          <w:color w:val="000000"/>
          <w:sz w:val="26"/>
          <w:szCs w:val="26"/>
        </w:rPr>
        <w:t>However, in respect of Sr.No.2 Provisional NOC is to be issued and in respect of Sr.No.3, site inspection is to be conducted</w:t>
      </w:r>
      <w:r w:rsidR="00FD4526">
        <w:rPr>
          <w:rFonts w:ascii="Century" w:hAnsi="Century" w:cs="Calibri"/>
          <w:color w:val="000000"/>
          <w:sz w:val="26"/>
          <w:szCs w:val="26"/>
        </w:rPr>
        <w:t xml:space="preserve"> and rental fees is to be collected in respect of one of the premises</w:t>
      </w:r>
      <w:r w:rsidR="00661213" w:rsidRPr="00C07298">
        <w:rPr>
          <w:rFonts w:ascii="Century" w:hAnsi="Century" w:cs="Calibri"/>
          <w:color w:val="000000"/>
          <w:sz w:val="26"/>
          <w:szCs w:val="26"/>
        </w:rPr>
        <w:t xml:space="preserve">. </w:t>
      </w:r>
    </w:p>
    <w:p w:rsidR="00661213" w:rsidRPr="00C07298" w:rsidRDefault="00661213" w:rsidP="007E46A9">
      <w:pPr>
        <w:jc w:val="both"/>
        <w:rPr>
          <w:rFonts w:ascii="Century" w:hAnsi="Century" w:cs="Calibri"/>
          <w:color w:val="000000"/>
          <w:sz w:val="26"/>
          <w:szCs w:val="26"/>
        </w:rPr>
      </w:pPr>
    </w:p>
    <w:p w:rsidR="00661213" w:rsidRPr="00C07298" w:rsidRDefault="00661213" w:rsidP="00C07298">
      <w:pPr>
        <w:ind w:left="720" w:firstLine="75"/>
        <w:jc w:val="both"/>
        <w:rPr>
          <w:rFonts w:ascii="Century" w:hAnsi="Century" w:cs="Calibri"/>
          <w:color w:val="000000"/>
          <w:sz w:val="26"/>
          <w:szCs w:val="26"/>
        </w:rPr>
      </w:pPr>
      <w:r w:rsidRPr="00C07298">
        <w:rPr>
          <w:rFonts w:ascii="Century" w:hAnsi="Century" w:cs="Calibri"/>
          <w:color w:val="000000"/>
          <w:sz w:val="26"/>
          <w:szCs w:val="26"/>
        </w:rPr>
        <w:t>And the following applications are kept pending for the reason mentioned therein.</w:t>
      </w:r>
    </w:p>
    <w:p w:rsidR="00661213" w:rsidRPr="00C07298" w:rsidRDefault="00661213" w:rsidP="007E46A9">
      <w:pPr>
        <w:jc w:val="both"/>
        <w:rPr>
          <w:rFonts w:ascii="Century" w:hAnsi="Century" w:cs="Calibri"/>
          <w:color w:val="000000"/>
          <w:sz w:val="26"/>
          <w:szCs w:val="26"/>
        </w:rPr>
      </w:pPr>
    </w:p>
    <w:tbl>
      <w:tblPr>
        <w:tblpPr w:leftFromText="180" w:rightFromText="180" w:vertAnchor="text" w:tblpX="675"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2577"/>
        <w:gridCol w:w="6006"/>
      </w:tblGrid>
      <w:tr w:rsidR="00661213" w:rsidRPr="00C07298" w:rsidTr="00CD6143">
        <w:tc>
          <w:tcPr>
            <w:tcW w:w="631" w:type="dxa"/>
          </w:tcPr>
          <w:p w:rsidR="00661213" w:rsidRPr="00C07298" w:rsidRDefault="00661213" w:rsidP="00CD6143">
            <w:pPr>
              <w:spacing w:line="360" w:lineRule="auto"/>
              <w:jc w:val="center"/>
              <w:rPr>
                <w:rFonts w:ascii="Century" w:hAnsi="Century" w:cs="Calibri"/>
                <w:color w:val="000000"/>
                <w:sz w:val="26"/>
                <w:szCs w:val="26"/>
              </w:rPr>
            </w:pPr>
            <w:r w:rsidRPr="00C07298">
              <w:rPr>
                <w:rFonts w:ascii="Century" w:hAnsi="Century" w:cs="Calibri"/>
                <w:color w:val="000000"/>
                <w:sz w:val="26"/>
                <w:szCs w:val="26"/>
              </w:rPr>
              <w:t>4.</w:t>
            </w:r>
          </w:p>
        </w:tc>
        <w:tc>
          <w:tcPr>
            <w:tcW w:w="2577" w:type="dxa"/>
          </w:tcPr>
          <w:p w:rsidR="00661213" w:rsidRPr="00C07298" w:rsidRDefault="00661213" w:rsidP="00CD6143">
            <w:pPr>
              <w:jc w:val="both"/>
              <w:rPr>
                <w:rFonts w:ascii="Century" w:hAnsi="Century" w:cs="Calibri"/>
                <w:color w:val="000000"/>
                <w:sz w:val="26"/>
                <w:szCs w:val="26"/>
              </w:rPr>
            </w:pPr>
            <w:r w:rsidRPr="00C07298">
              <w:rPr>
                <w:rFonts w:ascii="Century" w:hAnsi="Century" w:cs="Calibri"/>
                <w:color w:val="000000"/>
                <w:sz w:val="26"/>
                <w:szCs w:val="26"/>
              </w:rPr>
              <w:t>Roseanne Sousa.</w:t>
            </w:r>
          </w:p>
        </w:tc>
        <w:tc>
          <w:tcPr>
            <w:tcW w:w="6006" w:type="dxa"/>
          </w:tcPr>
          <w:p w:rsidR="00661213" w:rsidRPr="00C07298" w:rsidRDefault="00661213" w:rsidP="00CD6143">
            <w:pPr>
              <w:jc w:val="both"/>
              <w:rPr>
                <w:rFonts w:ascii="Century" w:hAnsi="Century" w:cs="Calibri"/>
                <w:color w:val="000000"/>
                <w:sz w:val="26"/>
                <w:szCs w:val="26"/>
              </w:rPr>
            </w:pPr>
            <w:r w:rsidRPr="00C07298">
              <w:rPr>
                <w:rFonts w:ascii="Century" w:hAnsi="Century" w:cs="Calibri"/>
                <w:color w:val="000000"/>
                <w:sz w:val="26"/>
                <w:szCs w:val="26"/>
              </w:rPr>
              <w:t>NOC for business of Blood Collection in shop bearing H.No.3/</w:t>
            </w:r>
            <w:proofErr w:type="gramStart"/>
            <w:r w:rsidRPr="00C07298">
              <w:rPr>
                <w:rFonts w:ascii="Century" w:hAnsi="Century" w:cs="Calibri"/>
                <w:color w:val="000000"/>
                <w:sz w:val="26"/>
                <w:szCs w:val="26"/>
              </w:rPr>
              <w:t>10(</w:t>
            </w:r>
            <w:proofErr w:type="gramEnd"/>
            <w:r w:rsidRPr="00C07298">
              <w:rPr>
                <w:rFonts w:ascii="Century" w:hAnsi="Century" w:cs="Calibri"/>
                <w:color w:val="000000"/>
                <w:sz w:val="26"/>
                <w:szCs w:val="26"/>
              </w:rPr>
              <w:t xml:space="preserve">GF-S3) at </w:t>
            </w:r>
            <w:proofErr w:type="spellStart"/>
            <w:r w:rsidRPr="00C07298">
              <w:rPr>
                <w:rFonts w:ascii="Century" w:hAnsi="Century" w:cs="Calibri"/>
                <w:color w:val="000000"/>
                <w:sz w:val="26"/>
                <w:szCs w:val="26"/>
              </w:rPr>
              <w:t>Ratvaddo</w:t>
            </w:r>
            <w:proofErr w:type="spellEnd"/>
            <w:r w:rsidR="00F118B3" w:rsidRPr="00C07298">
              <w:rPr>
                <w:rFonts w:ascii="Century" w:hAnsi="Century" w:cs="Calibri"/>
                <w:color w:val="000000"/>
                <w:sz w:val="26"/>
                <w:szCs w:val="26"/>
              </w:rPr>
              <w:t>, is k</w:t>
            </w:r>
            <w:r w:rsidRPr="00C07298">
              <w:rPr>
                <w:rFonts w:ascii="Century" w:hAnsi="Century" w:cs="Calibri"/>
                <w:color w:val="000000"/>
                <w:sz w:val="26"/>
                <w:szCs w:val="26"/>
              </w:rPr>
              <w:t>ept pending since authorization/Registration of Pathologists/Pathological Lab with concerned Registration authority is not submitted</w:t>
            </w:r>
            <w:r w:rsidR="00CD6143" w:rsidRPr="00C07298">
              <w:rPr>
                <w:rFonts w:ascii="Century" w:hAnsi="Century" w:cs="Calibri"/>
                <w:color w:val="000000"/>
                <w:sz w:val="26"/>
                <w:szCs w:val="26"/>
              </w:rPr>
              <w:t>.</w:t>
            </w:r>
          </w:p>
          <w:p w:rsidR="00661213" w:rsidRPr="00C07298" w:rsidRDefault="00661213" w:rsidP="00CD6143">
            <w:pPr>
              <w:jc w:val="both"/>
              <w:rPr>
                <w:rFonts w:ascii="Century" w:hAnsi="Century" w:cs="Calibri"/>
                <w:color w:val="000000"/>
                <w:sz w:val="26"/>
                <w:szCs w:val="26"/>
              </w:rPr>
            </w:pPr>
          </w:p>
        </w:tc>
      </w:tr>
      <w:tr w:rsidR="00CD6143" w:rsidRPr="00C07298" w:rsidTr="00CD6143">
        <w:tc>
          <w:tcPr>
            <w:tcW w:w="631" w:type="dxa"/>
          </w:tcPr>
          <w:p w:rsidR="00CD6143" w:rsidRPr="00C07298" w:rsidRDefault="00CD6143" w:rsidP="00CD6143">
            <w:pPr>
              <w:spacing w:line="360" w:lineRule="auto"/>
              <w:jc w:val="center"/>
              <w:rPr>
                <w:rFonts w:ascii="Century" w:hAnsi="Century" w:cs="Calibri"/>
                <w:color w:val="000000"/>
                <w:sz w:val="26"/>
                <w:szCs w:val="26"/>
              </w:rPr>
            </w:pPr>
            <w:r w:rsidRPr="00C07298">
              <w:rPr>
                <w:rFonts w:ascii="Century" w:hAnsi="Century" w:cs="Calibri"/>
                <w:color w:val="000000"/>
                <w:sz w:val="26"/>
                <w:szCs w:val="26"/>
              </w:rPr>
              <w:t>5.</w:t>
            </w:r>
          </w:p>
        </w:tc>
        <w:tc>
          <w:tcPr>
            <w:tcW w:w="2577" w:type="dxa"/>
          </w:tcPr>
          <w:p w:rsidR="00CD6143" w:rsidRPr="00C07298" w:rsidRDefault="00CD6143" w:rsidP="00CD6143">
            <w:pPr>
              <w:jc w:val="both"/>
              <w:rPr>
                <w:rFonts w:ascii="Century" w:hAnsi="Century" w:cs="Calibri"/>
                <w:color w:val="000000"/>
                <w:sz w:val="26"/>
                <w:szCs w:val="26"/>
              </w:rPr>
            </w:pPr>
            <w:proofErr w:type="spellStart"/>
            <w:r w:rsidRPr="00C07298">
              <w:rPr>
                <w:rFonts w:ascii="Century" w:hAnsi="Century" w:cs="Calibri"/>
                <w:color w:val="000000"/>
                <w:sz w:val="26"/>
                <w:szCs w:val="26"/>
              </w:rPr>
              <w:t>Seneco</w:t>
            </w:r>
            <w:proofErr w:type="spellEnd"/>
            <w:r w:rsidRPr="00C07298">
              <w:rPr>
                <w:rFonts w:ascii="Century" w:hAnsi="Century" w:cs="Calibri"/>
                <w:color w:val="000000"/>
                <w:sz w:val="26"/>
                <w:szCs w:val="26"/>
              </w:rPr>
              <w:t xml:space="preserve"> Rodrigues</w:t>
            </w:r>
          </w:p>
          <w:p w:rsidR="00CD6143" w:rsidRPr="00C07298" w:rsidRDefault="00CD6143" w:rsidP="00CD6143">
            <w:pPr>
              <w:jc w:val="both"/>
              <w:rPr>
                <w:rFonts w:ascii="Century" w:hAnsi="Century" w:cs="Calibri"/>
                <w:color w:val="000000"/>
                <w:sz w:val="26"/>
                <w:szCs w:val="26"/>
              </w:rPr>
            </w:pPr>
          </w:p>
        </w:tc>
        <w:tc>
          <w:tcPr>
            <w:tcW w:w="6006" w:type="dxa"/>
          </w:tcPr>
          <w:p w:rsidR="00CD6143" w:rsidRPr="00C07298" w:rsidRDefault="00CD6143" w:rsidP="00CD6143">
            <w:pPr>
              <w:jc w:val="both"/>
              <w:rPr>
                <w:rFonts w:ascii="Century" w:hAnsi="Century" w:cs="Calibri"/>
                <w:color w:val="000000"/>
                <w:sz w:val="26"/>
                <w:szCs w:val="26"/>
              </w:rPr>
            </w:pPr>
            <w:r w:rsidRPr="00C07298">
              <w:rPr>
                <w:rFonts w:ascii="Century" w:hAnsi="Century" w:cs="Calibri"/>
                <w:color w:val="000000"/>
                <w:sz w:val="26"/>
                <w:szCs w:val="26"/>
              </w:rPr>
              <w:t xml:space="preserve">NOC for business of Pet, under Style Dad’s Pet’s selling of </w:t>
            </w:r>
            <w:proofErr w:type="spellStart"/>
            <w:r w:rsidRPr="00C07298">
              <w:rPr>
                <w:rFonts w:ascii="Century" w:hAnsi="Century" w:cs="Calibri"/>
                <w:color w:val="000000"/>
                <w:sz w:val="26"/>
                <w:szCs w:val="26"/>
              </w:rPr>
              <w:t>Budgries</w:t>
            </w:r>
            <w:proofErr w:type="spellEnd"/>
            <w:r w:rsidRPr="00C07298">
              <w:rPr>
                <w:rFonts w:ascii="Century" w:hAnsi="Century" w:cs="Calibri"/>
                <w:color w:val="000000"/>
                <w:sz w:val="26"/>
                <w:szCs w:val="26"/>
              </w:rPr>
              <w:t xml:space="preserve"> (love birds), African Love birds, African Grey Parrots, Pigeons, Dove (Exotic), Turkeys, Geese, puppy dogs in the premises at shop bearing H.No.342/</w:t>
            </w:r>
            <w:proofErr w:type="gramStart"/>
            <w:r w:rsidRPr="00C07298">
              <w:rPr>
                <w:rFonts w:ascii="Century" w:hAnsi="Century" w:cs="Calibri"/>
                <w:color w:val="000000"/>
                <w:sz w:val="26"/>
                <w:szCs w:val="26"/>
              </w:rPr>
              <w:t>1(</w:t>
            </w:r>
            <w:proofErr w:type="gramEnd"/>
            <w:r w:rsidRPr="00C07298">
              <w:rPr>
                <w:rFonts w:ascii="Century" w:hAnsi="Century" w:cs="Calibri"/>
                <w:color w:val="000000"/>
                <w:sz w:val="26"/>
                <w:szCs w:val="26"/>
              </w:rPr>
              <w:t>Bld</w:t>
            </w:r>
            <w:r w:rsidR="00F118B3" w:rsidRPr="00C07298">
              <w:rPr>
                <w:rFonts w:ascii="Century" w:hAnsi="Century" w:cs="Calibri"/>
                <w:color w:val="000000"/>
                <w:sz w:val="26"/>
                <w:szCs w:val="26"/>
              </w:rPr>
              <w:t xml:space="preserve">g. A-GF-S6) at </w:t>
            </w:r>
            <w:proofErr w:type="spellStart"/>
            <w:r w:rsidR="00F118B3" w:rsidRPr="00C07298">
              <w:rPr>
                <w:rFonts w:ascii="Century" w:hAnsi="Century" w:cs="Calibri"/>
                <w:color w:val="000000"/>
                <w:sz w:val="26"/>
                <w:szCs w:val="26"/>
              </w:rPr>
              <w:t>Buticas</w:t>
            </w:r>
            <w:proofErr w:type="spellEnd"/>
            <w:r w:rsidR="00F118B3" w:rsidRPr="00C07298">
              <w:rPr>
                <w:rFonts w:ascii="Century" w:hAnsi="Century" w:cs="Calibri"/>
                <w:color w:val="000000"/>
                <w:sz w:val="26"/>
                <w:szCs w:val="26"/>
              </w:rPr>
              <w:t>, Navelim, is kept Pending since a Show Cause Notice has been issued to the applicant on the complaint of the Chairm</w:t>
            </w:r>
            <w:r w:rsidR="00D96EF9" w:rsidRPr="00C07298">
              <w:rPr>
                <w:rFonts w:ascii="Century" w:hAnsi="Century" w:cs="Calibri"/>
                <w:color w:val="000000"/>
                <w:sz w:val="26"/>
                <w:szCs w:val="26"/>
              </w:rPr>
              <w:t>a</w:t>
            </w:r>
            <w:r w:rsidR="00F118B3" w:rsidRPr="00C07298">
              <w:rPr>
                <w:rFonts w:ascii="Century" w:hAnsi="Century" w:cs="Calibri"/>
                <w:color w:val="000000"/>
                <w:sz w:val="26"/>
                <w:szCs w:val="26"/>
              </w:rPr>
              <w:t>n, Dream Emerald Co-operative</w:t>
            </w:r>
            <w:r w:rsidR="002C658A" w:rsidRPr="00C07298">
              <w:rPr>
                <w:rFonts w:ascii="Century" w:hAnsi="Century" w:cs="Calibri"/>
                <w:color w:val="000000"/>
                <w:sz w:val="26"/>
                <w:szCs w:val="26"/>
              </w:rPr>
              <w:t xml:space="preserve"> Housing </w:t>
            </w:r>
            <w:r w:rsidR="00F118B3" w:rsidRPr="00C07298">
              <w:rPr>
                <w:rFonts w:ascii="Century" w:hAnsi="Century" w:cs="Calibri"/>
                <w:color w:val="000000"/>
                <w:sz w:val="26"/>
                <w:szCs w:val="26"/>
              </w:rPr>
              <w:t xml:space="preserve"> </w:t>
            </w:r>
            <w:proofErr w:type="spellStart"/>
            <w:r w:rsidR="00F118B3" w:rsidRPr="00C07298">
              <w:rPr>
                <w:rFonts w:ascii="Century" w:hAnsi="Century" w:cs="Calibri"/>
                <w:color w:val="000000"/>
                <w:sz w:val="26"/>
                <w:szCs w:val="26"/>
              </w:rPr>
              <w:t>Maintainence</w:t>
            </w:r>
            <w:proofErr w:type="spellEnd"/>
            <w:r w:rsidR="00F118B3" w:rsidRPr="00C07298">
              <w:rPr>
                <w:rFonts w:ascii="Century" w:hAnsi="Century" w:cs="Calibri"/>
                <w:color w:val="000000"/>
                <w:sz w:val="26"/>
                <w:szCs w:val="26"/>
              </w:rPr>
              <w:t xml:space="preserve"> Society Ltd., </w:t>
            </w:r>
            <w:proofErr w:type="spellStart"/>
            <w:r w:rsidR="00F118B3" w:rsidRPr="00C07298">
              <w:rPr>
                <w:rFonts w:ascii="Century" w:hAnsi="Century" w:cs="Calibri"/>
                <w:color w:val="000000"/>
                <w:sz w:val="26"/>
                <w:szCs w:val="26"/>
              </w:rPr>
              <w:t>Buticas</w:t>
            </w:r>
            <w:proofErr w:type="spellEnd"/>
            <w:r w:rsidR="00F118B3" w:rsidRPr="00C07298">
              <w:rPr>
                <w:rFonts w:ascii="Century" w:hAnsi="Century" w:cs="Calibri"/>
                <w:color w:val="000000"/>
                <w:sz w:val="26"/>
                <w:szCs w:val="26"/>
              </w:rPr>
              <w:t>, Navelim.</w:t>
            </w:r>
            <w:r w:rsidR="002C7472" w:rsidRPr="00C07298">
              <w:rPr>
                <w:rFonts w:ascii="Century" w:hAnsi="Century" w:cs="Calibri"/>
                <w:color w:val="000000"/>
                <w:sz w:val="26"/>
                <w:szCs w:val="26"/>
              </w:rPr>
              <w:t xml:space="preserve">  The members also noted with regrets the disrespect shown by the applicant </w:t>
            </w:r>
            <w:r w:rsidR="00D96EF9" w:rsidRPr="00C07298">
              <w:rPr>
                <w:rFonts w:ascii="Century" w:hAnsi="Century" w:cs="Calibri"/>
                <w:color w:val="000000"/>
                <w:sz w:val="26"/>
                <w:szCs w:val="26"/>
              </w:rPr>
              <w:t xml:space="preserve">of continuing the said business, </w:t>
            </w:r>
            <w:proofErr w:type="spellStart"/>
            <w:r w:rsidR="002C7472" w:rsidRPr="00C07298">
              <w:rPr>
                <w:rFonts w:ascii="Century" w:hAnsi="Century" w:cs="Calibri"/>
                <w:color w:val="000000"/>
                <w:sz w:val="26"/>
                <w:szCs w:val="26"/>
              </w:rPr>
              <w:t>inspite</w:t>
            </w:r>
            <w:proofErr w:type="spellEnd"/>
            <w:r w:rsidR="002C7472" w:rsidRPr="00C07298">
              <w:rPr>
                <w:rFonts w:ascii="Century" w:hAnsi="Century" w:cs="Calibri"/>
                <w:color w:val="000000"/>
                <w:sz w:val="26"/>
                <w:szCs w:val="26"/>
              </w:rPr>
              <w:t xml:space="preserve"> of issuing</w:t>
            </w:r>
            <w:r w:rsidR="00EA2E3F" w:rsidRPr="00C07298">
              <w:rPr>
                <w:rFonts w:ascii="Century" w:hAnsi="Century" w:cs="Calibri"/>
                <w:color w:val="000000"/>
                <w:sz w:val="26"/>
                <w:szCs w:val="26"/>
              </w:rPr>
              <w:t xml:space="preserve"> a</w:t>
            </w:r>
            <w:r w:rsidR="002C7472" w:rsidRPr="00C07298">
              <w:rPr>
                <w:rFonts w:ascii="Century" w:hAnsi="Century" w:cs="Calibri"/>
                <w:color w:val="000000"/>
                <w:sz w:val="26"/>
                <w:szCs w:val="26"/>
              </w:rPr>
              <w:t xml:space="preserve"> stop notice.  It is further noted that the business is functioning without NOC/</w:t>
            </w:r>
            <w:proofErr w:type="spellStart"/>
            <w:r w:rsidR="002C7472" w:rsidRPr="00C07298">
              <w:rPr>
                <w:rFonts w:ascii="Century" w:hAnsi="Century" w:cs="Calibri"/>
                <w:color w:val="000000"/>
                <w:sz w:val="26"/>
                <w:szCs w:val="26"/>
              </w:rPr>
              <w:t>Licence</w:t>
            </w:r>
            <w:proofErr w:type="spellEnd"/>
            <w:r w:rsidR="002C7472" w:rsidRPr="00C07298">
              <w:rPr>
                <w:rFonts w:ascii="Century" w:hAnsi="Century" w:cs="Calibri"/>
                <w:color w:val="000000"/>
                <w:sz w:val="26"/>
                <w:szCs w:val="26"/>
              </w:rPr>
              <w:t>, from the Panchaya</w:t>
            </w:r>
            <w:r w:rsidR="00771469" w:rsidRPr="00C07298">
              <w:rPr>
                <w:rFonts w:ascii="Century" w:hAnsi="Century" w:cs="Calibri"/>
                <w:color w:val="000000"/>
                <w:sz w:val="26"/>
                <w:szCs w:val="26"/>
              </w:rPr>
              <w:t>t and further resolved to issue directions to stop the said business and conduct hearing in the matter involving effecte</w:t>
            </w:r>
            <w:r w:rsidR="00EA2E3F" w:rsidRPr="00C07298">
              <w:rPr>
                <w:rFonts w:ascii="Century" w:hAnsi="Century" w:cs="Calibri"/>
                <w:color w:val="000000"/>
                <w:sz w:val="26"/>
                <w:szCs w:val="26"/>
              </w:rPr>
              <w:t>d</w:t>
            </w:r>
            <w:r w:rsidR="00771469" w:rsidRPr="00C07298">
              <w:rPr>
                <w:rFonts w:ascii="Century" w:hAnsi="Century" w:cs="Calibri"/>
                <w:color w:val="000000"/>
                <w:sz w:val="26"/>
                <w:szCs w:val="26"/>
              </w:rPr>
              <w:t xml:space="preserve"> parties.</w:t>
            </w:r>
          </w:p>
          <w:p w:rsidR="00CD6143" w:rsidRPr="00C07298" w:rsidRDefault="00CD6143" w:rsidP="00CD6143">
            <w:pPr>
              <w:jc w:val="both"/>
              <w:rPr>
                <w:rFonts w:ascii="Century" w:hAnsi="Century" w:cs="Calibri"/>
                <w:color w:val="000000"/>
                <w:sz w:val="26"/>
                <w:szCs w:val="26"/>
              </w:rPr>
            </w:pPr>
          </w:p>
        </w:tc>
      </w:tr>
    </w:tbl>
    <w:p w:rsidR="00D96EF9" w:rsidRPr="00C07298" w:rsidRDefault="00D96EF9" w:rsidP="007E46A9">
      <w:pPr>
        <w:jc w:val="both"/>
        <w:rPr>
          <w:rFonts w:ascii="Century" w:hAnsi="Century" w:cs="Calibri"/>
          <w:color w:val="000000"/>
          <w:sz w:val="26"/>
          <w:szCs w:val="26"/>
        </w:rPr>
      </w:pPr>
    </w:p>
    <w:p w:rsidR="00D96EF9" w:rsidRPr="00C07298" w:rsidRDefault="00D96EF9" w:rsidP="00D96EF9">
      <w:pPr>
        <w:rPr>
          <w:rFonts w:ascii="Century" w:hAnsi="Century" w:cs="Calibri"/>
          <w:color w:val="000000"/>
          <w:sz w:val="26"/>
          <w:szCs w:val="26"/>
        </w:rPr>
      </w:pPr>
    </w:p>
    <w:p w:rsidR="00D96EF9" w:rsidRPr="00C07298" w:rsidRDefault="00D96EF9" w:rsidP="00D96EF9">
      <w:pPr>
        <w:rPr>
          <w:rFonts w:ascii="Century" w:hAnsi="Century" w:cs="Calibri"/>
          <w:color w:val="000000"/>
          <w:sz w:val="26"/>
          <w:szCs w:val="26"/>
        </w:rPr>
      </w:pPr>
    </w:p>
    <w:p w:rsidR="00D96EF9" w:rsidRPr="00C07298" w:rsidRDefault="00D96EF9" w:rsidP="00D96EF9">
      <w:pPr>
        <w:rPr>
          <w:rFonts w:ascii="Century" w:hAnsi="Century" w:cs="Calibri"/>
          <w:color w:val="000000"/>
          <w:sz w:val="26"/>
          <w:szCs w:val="26"/>
        </w:rPr>
      </w:pPr>
    </w:p>
    <w:p w:rsidR="00D96EF9" w:rsidRPr="00C07298" w:rsidRDefault="00D96EF9" w:rsidP="00D96EF9">
      <w:pPr>
        <w:rPr>
          <w:rFonts w:ascii="Century" w:hAnsi="Century" w:cs="Calibri"/>
          <w:color w:val="000000"/>
          <w:sz w:val="26"/>
          <w:szCs w:val="26"/>
        </w:rPr>
      </w:pPr>
    </w:p>
    <w:p w:rsidR="00D96EF9" w:rsidRPr="00C07298" w:rsidRDefault="00D96EF9" w:rsidP="00D96EF9">
      <w:pPr>
        <w:rPr>
          <w:rFonts w:ascii="Century" w:hAnsi="Century" w:cs="Calibri"/>
          <w:color w:val="000000"/>
          <w:sz w:val="26"/>
          <w:szCs w:val="26"/>
        </w:rPr>
      </w:pPr>
    </w:p>
    <w:p w:rsidR="00D96EF9" w:rsidRPr="00C07298" w:rsidRDefault="00D96EF9" w:rsidP="00D96EF9">
      <w:pPr>
        <w:rPr>
          <w:rFonts w:ascii="Century" w:hAnsi="Century" w:cs="Calibri"/>
          <w:color w:val="000000"/>
          <w:sz w:val="26"/>
          <w:szCs w:val="26"/>
        </w:rPr>
      </w:pPr>
    </w:p>
    <w:p w:rsidR="00D96EF9" w:rsidRPr="00C07298" w:rsidRDefault="00D96EF9" w:rsidP="00D96EF9">
      <w:pPr>
        <w:rPr>
          <w:rFonts w:ascii="Century" w:hAnsi="Century" w:cs="Calibri"/>
          <w:color w:val="000000"/>
          <w:sz w:val="26"/>
          <w:szCs w:val="26"/>
        </w:rPr>
      </w:pPr>
    </w:p>
    <w:p w:rsidR="00D96EF9" w:rsidRPr="00C07298" w:rsidRDefault="00D96EF9" w:rsidP="00D96EF9">
      <w:pPr>
        <w:rPr>
          <w:rFonts w:ascii="Century" w:hAnsi="Century" w:cs="Calibri"/>
          <w:color w:val="000000"/>
          <w:sz w:val="26"/>
          <w:szCs w:val="26"/>
        </w:rPr>
      </w:pPr>
    </w:p>
    <w:p w:rsidR="00D96EF9" w:rsidRPr="00C07298" w:rsidRDefault="00D96EF9" w:rsidP="00D96EF9">
      <w:pPr>
        <w:rPr>
          <w:rFonts w:ascii="Century" w:hAnsi="Century" w:cs="Calibri"/>
          <w:color w:val="000000"/>
          <w:sz w:val="26"/>
          <w:szCs w:val="26"/>
        </w:rPr>
      </w:pPr>
    </w:p>
    <w:p w:rsidR="00D96EF9" w:rsidRPr="00C07298" w:rsidRDefault="00D96EF9" w:rsidP="00D96EF9">
      <w:pPr>
        <w:rPr>
          <w:rFonts w:ascii="Century" w:hAnsi="Century" w:cs="Calibri"/>
          <w:color w:val="000000"/>
          <w:sz w:val="26"/>
          <w:szCs w:val="26"/>
        </w:rPr>
      </w:pPr>
    </w:p>
    <w:p w:rsidR="00D96EF9" w:rsidRPr="00C07298" w:rsidRDefault="00D96EF9" w:rsidP="00D96EF9">
      <w:pPr>
        <w:rPr>
          <w:rFonts w:ascii="Century" w:hAnsi="Century" w:cs="Calibri"/>
          <w:color w:val="000000"/>
          <w:sz w:val="26"/>
          <w:szCs w:val="26"/>
        </w:rPr>
      </w:pPr>
    </w:p>
    <w:p w:rsidR="00D96EF9" w:rsidRPr="00C07298" w:rsidRDefault="00D96EF9" w:rsidP="00D96EF9">
      <w:pPr>
        <w:rPr>
          <w:rFonts w:ascii="Century" w:hAnsi="Century" w:cs="Calibri"/>
          <w:color w:val="000000"/>
          <w:sz w:val="26"/>
          <w:szCs w:val="26"/>
        </w:rPr>
      </w:pPr>
    </w:p>
    <w:p w:rsidR="00D96EF9" w:rsidRPr="00C07298" w:rsidRDefault="00D96EF9" w:rsidP="00D96EF9">
      <w:pPr>
        <w:rPr>
          <w:rFonts w:ascii="Century" w:hAnsi="Century" w:cs="Calibri"/>
          <w:color w:val="000000"/>
          <w:sz w:val="26"/>
          <w:szCs w:val="26"/>
        </w:rPr>
      </w:pPr>
    </w:p>
    <w:p w:rsidR="00D96EF9" w:rsidRPr="00C07298" w:rsidRDefault="00D96EF9" w:rsidP="00D96EF9">
      <w:pPr>
        <w:rPr>
          <w:rFonts w:ascii="Century" w:hAnsi="Century" w:cs="Calibri"/>
          <w:color w:val="000000"/>
          <w:sz w:val="26"/>
          <w:szCs w:val="26"/>
        </w:rPr>
      </w:pPr>
    </w:p>
    <w:p w:rsidR="00D96EF9" w:rsidRPr="00C07298" w:rsidRDefault="00D96EF9" w:rsidP="00D96EF9">
      <w:pPr>
        <w:rPr>
          <w:rFonts w:ascii="Century" w:hAnsi="Century" w:cs="Calibri"/>
          <w:color w:val="000000"/>
          <w:sz w:val="26"/>
          <w:szCs w:val="26"/>
        </w:rPr>
      </w:pPr>
    </w:p>
    <w:p w:rsidR="00D96EF9" w:rsidRPr="00C07298" w:rsidRDefault="00D96EF9" w:rsidP="00D96EF9">
      <w:pPr>
        <w:rPr>
          <w:rFonts w:ascii="Century" w:hAnsi="Century" w:cs="Calibri"/>
          <w:color w:val="000000"/>
          <w:sz w:val="26"/>
          <w:szCs w:val="26"/>
        </w:rPr>
      </w:pPr>
    </w:p>
    <w:p w:rsidR="00D96EF9" w:rsidRPr="00C07298" w:rsidRDefault="00D96EF9" w:rsidP="00D96EF9">
      <w:pPr>
        <w:rPr>
          <w:rFonts w:ascii="Century" w:hAnsi="Century" w:cs="Calibri"/>
          <w:color w:val="000000"/>
          <w:sz w:val="26"/>
          <w:szCs w:val="26"/>
        </w:rPr>
      </w:pPr>
    </w:p>
    <w:p w:rsidR="00D96EF9" w:rsidRPr="00C07298" w:rsidRDefault="00D96EF9" w:rsidP="00D96EF9">
      <w:pPr>
        <w:rPr>
          <w:rFonts w:ascii="Century" w:hAnsi="Century" w:cs="Calibri"/>
          <w:color w:val="000000"/>
          <w:sz w:val="26"/>
          <w:szCs w:val="26"/>
        </w:rPr>
      </w:pPr>
    </w:p>
    <w:p w:rsidR="00D96EF9" w:rsidRPr="00C07298" w:rsidRDefault="00D96EF9" w:rsidP="00D96EF9">
      <w:pPr>
        <w:rPr>
          <w:rFonts w:ascii="Century" w:hAnsi="Century" w:cs="Calibri"/>
          <w:color w:val="000000"/>
          <w:sz w:val="26"/>
          <w:szCs w:val="26"/>
        </w:rPr>
      </w:pPr>
    </w:p>
    <w:p w:rsidR="00D96EF9" w:rsidRPr="00C07298" w:rsidRDefault="00D96EF9" w:rsidP="00D96EF9">
      <w:pPr>
        <w:rPr>
          <w:rFonts w:ascii="Century" w:hAnsi="Century" w:cs="Calibri"/>
          <w:color w:val="000000"/>
          <w:sz w:val="26"/>
          <w:szCs w:val="26"/>
        </w:rPr>
      </w:pPr>
    </w:p>
    <w:p w:rsidR="00D96EF9" w:rsidRPr="00C07298" w:rsidRDefault="00D96EF9" w:rsidP="00D96EF9">
      <w:pPr>
        <w:rPr>
          <w:rFonts w:ascii="Century" w:hAnsi="Century" w:cs="Calibri"/>
          <w:color w:val="000000"/>
          <w:sz w:val="26"/>
          <w:szCs w:val="26"/>
        </w:rPr>
      </w:pPr>
    </w:p>
    <w:p w:rsidR="00D96EF9" w:rsidRPr="00C07298" w:rsidRDefault="00D96EF9" w:rsidP="00D96EF9">
      <w:pPr>
        <w:rPr>
          <w:rFonts w:ascii="Century" w:hAnsi="Century" w:cs="Calibri"/>
          <w:color w:val="000000"/>
          <w:sz w:val="26"/>
          <w:szCs w:val="26"/>
        </w:rPr>
      </w:pPr>
    </w:p>
    <w:p w:rsidR="00C07298" w:rsidRDefault="00C07298" w:rsidP="00C07298">
      <w:pPr>
        <w:ind w:left="284" w:hanging="284"/>
        <w:rPr>
          <w:rFonts w:ascii="Century" w:hAnsi="Century" w:cs="Calibri"/>
          <w:color w:val="000000"/>
          <w:sz w:val="26"/>
          <w:szCs w:val="26"/>
        </w:rPr>
      </w:pPr>
    </w:p>
    <w:p w:rsidR="00C07298" w:rsidRDefault="00C07298" w:rsidP="00C07298">
      <w:pPr>
        <w:ind w:left="284" w:hanging="284"/>
        <w:rPr>
          <w:rFonts w:ascii="Century" w:hAnsi="Century" w:cs="Calibri"/>
          <w:color w:val="000000"/>
          <w:sz w:val="26"/>
          <w:szCs w:val="26"/>
        </w:rPr>
      </w:pPr>
    </w:p>
    <w:p w:rsidR="00C07298" w:rsidRDefault="00C07298" w:rsidP="00C07298">
      <w:pPr>
        <w:ind w:left="284" w:hanging="284"/>
        <w:rPr>
          <w:rFonts w:ascii="Century" w:hAnsi="Century" w:cs="Calibri"/>
          <w:color w:val="000000"/>
          <w:sz w:val="26"/>
          <w:szCs w:val="26"/>
        </w:rPr>
      </w:pPr>
    </w:p>
    <w:p w:rsidR="00C07298" w:rsidRDefault="00C07298" w:rsidP="00207B6C">
      <w:pPr>
        <w:rPr>
          <w:rFonts w:ascii="Century" w:hAnsi="Century" w:cs="Calibri"/>
          <w:color w:val="000000"/>
          <w:sz w:val="26"/>
          <w:szCs w:val="26"/>
        </w:rPr>
      </w:pPr>
    </w:p>
    <w:p w:rsidR="00207B6C" w:rsidRDefault="00207B6C" w:rsidP="00207B6C">
      <w:pPr>
        <w:rPr>
          <w:rFonts w:ascii="Century" w:hAnsi="Century"/>
          <w:bCs/>
          <w:color w:val="000000" w:themeColor="text1"/>
          <w:szCs w:val="26"/>
        </w:rPr>
      </w:pPr>
    </w:p>
    <w:p w:rsidR="00207B6C" w:rsidRDefault="00207B6C" w:rsidP="00207B6C">
      <w:r w:rsidRPr="00207B6C">
        <w:rPr>
          <w:rFonts w:ascii="Century" w:hAnsi="Century"/>
          <w:bCs/>
          <w:color w:val="000000" w:themeColor="text1"/>
          <w:szCs w:val="26"/>
          <w:u w:val="single"/>
        </w:rPr>
        <w:lastRenderedPageBreak/>
        <w:t>Meeting No:</w:t>
      </w:r>
      <w:r w:rsidRPr="00207B6C">
        <w:rPr>
          <w:rFonts w:ascii="Century" w:hAnsi="Century"/>
          <w:bCs/>
          <w:color w:val="000000" w:themeColor="text1"/>
          <w:szCs w:val="26"/>
          <w:u w:val="single"/>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sidRPr="00207B6C">
        <w:rPr>
          <w:rFonts w:ascii="Century" w:hAnsi="Century"/>
          <w:bCs/>
          <w:color w:val="000000" w:themeColor="text1"/>
          <w:szCs w:val="26"/>
          <w:u w:val="single"/>
        </w:rPr>
        <w:t>Date: 14/01/2016</w:t>
      </w:r>
    </w:p>
    <w:p w:rsidR="00207B6C" w:rsidRDefault="00207B6C" w:rsidP="00207B6C">
      <w:pPr>
        <w:spacing w:after="200" w:line="276" w:lineRule="auto"/>
        <w:rPr>
          <w:rFonts w:ascii="Century" w:hAnsi="Century"/>
          <w:sz w:val="6"/>
          <w:szCs w:val="26"/>
        </w:rPr>
      </w:pPr>
    </w:p>
    <w:p w:rsidR="00207B6C" w:rsidRPr="00207B6C" w:rsidRDefault="00207B6C" w:rsidP="00207B6C"/>
    <w:p w:rsidR="006425AB" w:rsidRPr="00C07298" w:rsidRDefault="00D96EF9" w:rsidP="00C07298">
      <w:pPr>
        <w:ind w:left="284" w:hanging="284"/>
        <w:jc w:val="both"/>
        <w:rPr>
          <w:rFonts w:ascii="Century" w:hAnsi="Century" w:cs="Calibri"/>
          <w:color w:val="000000"/>
          <w:sz w:val="26"/>
          <w:szCs w:val="26"/>
        </w:rPr>
      </w:pPr>
      <w:r w:rsidRPr="00C07298">
        <w:rPr>
          <w:rFonts w:ascii="Century" w:hAnsi="Century" w:cs="Calibri"/>
          <w:color w:val="000000"/>
          <w:sz w:val="26"/>
          <w:szCs w:val="26"/>
        </w:rPr>
        <w:t xml:space="preserve">5)W.r.t. application dt.7/1/2016 of </w:t>
      </w:r>
      <w:proofErr w:type="spellStart"/>
      <w:r w:rsidRPr="00C07298">
        <w:rPr>
          <w:rFonts w:ascii="Century" w:hAnsi="Century" w:cs="Calibri"/>
          <w:color w:val="000000"/>
          <w:sz w:val="26"/>
          <w:szCs w:val="26"/>
        </w:rPr>
        <w:t>KantilalRamina</w:t>
      </w:r>
      <w:proofErr w:type="spellEnd"/>
      <w:r w:rsidRPr="00C07298">
        <w:rPr>
          <w:rFonts w:ascii="Century" w:hAnsi="Century" w:cs="Calibri"/>
          <w:color w:val="000000"/>
          <w:sz w:val="26"/>
          <w:szCs w:val="26"/>
        </w:rPr>
        <w:t xml:space="preserve">, it is unanimously resolved to reject the renewal of NOC for business of preparing coconut </w:t>
      </w:r>
      <w:proofErr w:type="spellStart"/>
      <w:r w:rsidRPr="00C07298">
        <w:rPr>
          <w:rFonts w:ascii="Century" w:hAnsi="Century" w:cs="Calibri"/>
          <w:color w:val="000000"/>
          <w:sz w:val="26"/>
          <w:szCs w:val="26"/>
        </w:rPr>
        <w:t>mila</w:t>
      </w:r>
      <w:proofErr w:type="spellEnd"/>
      <w:r w:rsidRPr="00C07298">
        <w:rPr>
          <w:rFonts w:ascii="Century" w:hAnsi="Century" w:cs="Calibri"/>
          <w:color w:val="000000"/>
          <w:sz w:val="26"/>
          <w:szCs w:val="26"/>
        </w:rPr>
        <w:t xml:space="preserve">, </w:t>
      </w:r>
      <w:proofErr w:type="spellStart"/>
      <w:r w:rsidRPr="00C07298">
        <w:rPr>
          <w:rFonts w:ascii="Century" w:hAnsi="Century" w:cs="Calibri"/>
          <w:color w:val="000000"/>
          <w:sz w:val="26"/>
          <w:szCs w:val="26"/>
        </w:rPr>
        <w:t>Chikki</w:t>
      </w:r>
      <w:proofErr w:type="spellEnd"/>
      <w:r w:rsidRPr="00C07298">
        <w:rPr>
          <w:rFonts w:ascii="Century" w:hAnsi="Century" w:cs="Calibri"/>
          <w:color w:val="000000"/>
          <w:sz w:val="26"/>
          <w:szCs w:val="26"/>
        </w:rPr>
        <w:t xml:space="preserve">, </w:t>
      </w:r>
      <w:proofErr w:type="spellStart"/>
      <w:r w:rsidRPr="00C07298">
        <w:rPr>
          <w:rFonts w:ascii="Century" w:hAnsi="Century" w:cs="Calibri"/>
          <w:color w:val="000000"/>
          <w:sz w:val="26"/>
          <w:szCs w:val="26"/>
        </w:rPr>
        <w:t>Churman</w:t>
      </w:r>
      <w:proofErr w:type="spellEnd"/>
      <w:r w:rsidRPr="00C07298">
        <w:rPr>
          <w:rFonts w:ascii="Century" w:hAnsi="Century" w:cs="Calibri"/>
          <w:color w:val="000000"/>
          <w:sz w:val="26"/>
          <w:szCs w:val="26"/>
        </w:rPr>
        <w:t xml:space="preserve">, </w:t>
      </w:r>
      <w:proofErr w:type="spellStart"/>
      <w:r w:rsidRPr="00C07298">
        <w:rPr>
          <w:rFonts w:ascii="Century" w:hAnsi="Century" w:cs="Calibri"/>
          <w:color w:val="000000"/>
          <w:sz w:val="26"/>
          <w:szCs w:val="26"/>
        </w:rPr>
        <w:t>Laddos</w:t>
      </w:r>
      <w:proofErr w:type="spellEnd"/>
      <w:r w:rsidRPr="00C07298">
        <w:rPr>
          <w:rFonts w:ascii="Century" w:hAnsi="Century" w:cs="Calibri"/>
          <w:color w:val="000000"/>
          <w:sz w:val="26"/>
          <w:szCs w:val="26"/>
        </w:rPr>
        <w:t xml:space="preserve">, </w:t>
      </w:r>
      <w:proofErr w:type="spellStart"/>
      <w:r w:rsidRPr="00C07298">
        <w:rPr>
          <w:rFonts w:ascii="Century" w:hAnsi="Century" w:cs="Calibri"/>
          <w:color w:val="000000"/>
          <w:sz w:val="26"/>
          <w:szCs w:val="26"/>
        </w:rPr>
        <w:t>PuranPoli</w:t>
      </w:r>
      <w:proofErr w:type="spellEnd"/>
      <w:r w:rsidRPr="00C07298">
        <w:rPr>
          <w:rFonts w:ascii="Century" w:hAnsi="Century" w:cs="Calibri"/>
          <w:color w:val="000000"/>
          <w:sz w:val="26"/>
          <w:szCs w:val="26"/>
        </w:rPr>
        <w:t xml:space="preserve">, </w:t>
      </w:r>
      <w:proofErr w:type="spellStart"/>
      <w:r w:rsidRPr="00C07298">
        <w:rPr>
          <w:rFonts w:ascii="Century" w:hAnsi="Century" w:cs="Calibri"/>
          <w:color w:val="000000"/>
          <w:sz w:val="26"/>
          <w:szCs w:val="26"/>
        </w:rPr>
        <w:t>MethiParotha</w:t>
      </w:r>
      <w:proofErr w:type="spellEnd"/>
      <w:r w:rsidRPr="00C07298">
        <w:rPr>
          <w:rFonts w:ascii="Century" w:hAnsi="Century" w:cs="Calibri"/>
          <w:color w:val="000000"/>
          <w:sz w:val="26"/>
          <w:szCs w:val="26"/>
        </w:rPr>
        <w:t xml:space="preserve"> in the premises of H.No.478/6 at Dongorim, since the same is situated in the part of Residential premises located in the building.</w:t>
      </w:r>
    </w:p>
    <w:p w:rsidR="00F00B44" w:rsidRPr="00C07298" w:rsidRDefault="00F00B44" w:rsidP="00C07298">
      <w:pPr>
        <w:ind w:left="284" w:hanging="284"/>
        <w:rPr>
          <w:rFonts w:ascii="Century" w:hAnsi="Century" w:cs="Calibri"/>
          <w:color w:val="000000"/>
          <w:sz w:val="26"/>
          <w:szCs w:val="26"/>
        </w:rPr>
      </w:pPr>
    </w:p>
    <w:p w:rsidR="00D96EF9" w:rsidRPr="00C07298" w:rsidRDefault="00895893" w:rsidP="00C07298">
      <w:pPr>
        <w:ind w:left="284" w:hanging="284"/>
        <w:jc w:val="both"/>
        <w:rPr>
          <w:rFonts w:ascii="Century" w:hAnsi="Century" w:cs="Calibri"/>
          <w:color w:val="000000"/>
          <w:sz w:val="26"/>
          <w:szCs w:val="26"/>
        </w:rPr>
      </w:pPr>
      <w:r w:rsidRPr="00C07298">
        <w:rPr>
          <w:rFonts w:ascii="Century" w:hAnsi="Century" w:cs="Calibri"/>
          <w:color w:val="000000"/>
          <w:sz w:val="26"/>
          <w:szCs w:val="26"/>
        </w:rPr>
        <w:t xml:space="preserve">6) W.r.t. application of the concerned, it is unanimously resolved to renew the respective construction </w:t>
      </w:r>
      <w:proofErr w:type="spellStart"/>
      <w:r w:rsidRPr="00C07298">
        <w:rPr>
          <w:rFonts w:ascii="Century" w:hAnsi="Century" w:cs="Calibri"/>
          <w:color w:val="000000"/>
          <w:sz w:val="26"/>
          <w:szCs w:val="26"/>
        </w:rPr>
        <w:t>Licence</w:t>
      </w:r>
      <w:proofErr w:type="spellEnd"/>
      <w:r w:rsidRPr="00C07298">
        <w:rPr>
          <w:rFonts w:ascii="Century" w:hAnsi="Century" w:cs="Calibri"/>
          <w:color w:val="000000"/>
          <w:sz w:val="26"/>
          <w:szCs w:val="26"/>
        </w:rPr>
        <w:t xml:space="preserve"> shown below for further period of 3 years.</w:t>
      </w:r>
    </w:p>
    <w:p w:rsidR="00895893" w:rsidRPr="00C07298" w:rsidRDefault="00895893" w:rsidP="00D96EF9">
      <w:pPr>
        <w:rPr>
          <w:rFonts w:ascii="Century" w:hAnsi="Century" w:cs="Calibri"/>
          <w:color w:val="000000"/>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3495"/>
        <w:gridCol w:w="5244"/>
      </w:tblGrid>
      <w:tr w:rsidR="00272539" w:rsidRPr="00C07298" w:rsidTr="00C07298">
        <w:tc>
          <w:tcPr>
            <w:tcW w:w="1008" w:type="dxa"/>
          </w:tcPr>
          <w:p w:rsidR="00272539" w:rsidRPr="00C07298" w:rsidRDefault="00272539" w:rsidP="00272539">
            <w:pPr>
              <w:spacing w:line="360" w:lineRule="auto"/>
              <w:jc w:val="center"/>
              <w:rPr>
                <w:rFonts w:ascii="Century" w:hAnsi="Century" w:cs="Calibri"/>
                <w:b/>
                <w:color w:val="000000"/>
                <w:sz w:val="26"/>
                <w:szCs w:val="26"/>
              </w:rPr>
            </w:pPr>
            <w:r w:rsidRPr="00C07298">
              <w:rPr>
                <w:rFonts w:ascii="Century" w:hAnsi="Century" w:cs="Calibri"/>
                <w:b/>
                <w:color w:val="000000"/>
                <w:sz w:val="26"/>
                <w:szCs w:val="26"/>
              </w:rPr>
              <w:t>Sr. No</w:t>
            </w:r>
          </w:p>
        </w:tc>
        <w:tc>
          <w:tcPr>
            <w:tcW w:w="3495" w:type="dxa"/>
          </w:tcPr>
          <w:p w:rsidR="00272539" w:rsidRPr="00C07298" w:rsidRDefault="00272539" w:rsidP="00272539">
            <w:pPr>
              <w:jc w:val="both"/>
              <w:rPr>
                <w:rFonts w:ascii="Century" w:hAnsi="Century" w:cs="Calibri"/>
                <w:b/>
                <w:color w:val="000000"/>
                <w:sz w:val="26"/>
                <w:szCs w:val="26"/>
              </w:rPr>
            </w:pPr>
            <w:r w:rsidRPr="00C07298">
              <w:rPr>
                <w:rFonts w:ascii="Century" w:hAnsi="Century" w:cs="Calibri"/>
                <w:b/>
                <w:color w:val="000000"/>
                <w:sz w:val="26"/>
                <w:szCs w:val="26"/>
              </w:rPr>
              <w:t>Name of the Applicant</w:t>
            </w:r>
          </w:p>
        </w:tc>
        <w:tc>
          <w:tcPr>
            <w:tcW w:w="5244" w:type="dxa"/>
          </w:tcPr>
          <w:p w:rsidR="00272539" w:rsidRPr="00C07298" w:rsidRDefault="00272539" w:rsidP="00272539">
            <w:pPr>
              <w:jc w:val="both"/>
              <w:rPr>
                <w:rFonts w:ascii="Century" w:hAnsi="Century" w:cs="Calibri"/>
                <w:b/>
                <w:color w:val="000000"/>
                <w:sz w:val="26"/>
                <w:szCs w:val="26"/>
              </w:rPr>
            </w:pPr>
            <w:proofErr w:type="spellStart"/>
            <w:r w:rsidRPr="00C07298">
              <w:rPr>
                <w:rFonts w:ascii="Century" w:hAnsi="Century" w:cs="Calibri"/>
                <w:b/>
                <w:color w:val="000000"/>
                <w:sz w:val="26"/>
                <w:szCs w:val="26"/>
              </w:rPr>
              <w:t>Discription</w:t>
            </w:r>
            <w:proofErr w:type="spellEnd"/>
            <w:r w:rsidRPr="00C07298">
              <w:rPr>
                <w:rFonts w:ascii="Century" w:hAnsi="Century" w:cs="Calibri"/>
                <w:b/>
                <w:color w:val="000000"/>
                <w:sz w:val="26"/>
                <w:szCs w:val="26"/>
              </w:rPr>
              <w:t xml:space="preserve"> of </w:t>
            </w:r>
            <w:proofErr w:type="spellStart"/>
            <w:r w:rsidRPr="00C07298">
              <w:rPr>
                <w:rFonts w:ascii="Century" w:hAnsi="Century" w:cs="Calibri"/>
                <w:b/>
                <w:color w:val="000000"/>
                <w:sz w:val="26"/>
                <w:szCs w:val="26"/>
              </w:rPr>
              <w:t>Licence</w:t>
            </w:r>
            <w:proofErr w:type="spellEnd"/>
            <w:r w:rsidRPr="00C07298">
              <w:rPr>
                <w:rFonts w:ascii="Century" w:hAnsi="Century" w:cs="Calibri"/>
                <w:b/>
                <w:color w:val="000000"/>
                <w:sz w:val="26"/>
                <w:szCs w:val="26"/>
              </w:rPr>
              <w:t>/Location.</w:t>
            </w:r>
          </w:p>
        </w:tc>
      </w:tr>
      <w:tr w:rsidR="00272539" w:rsidRPr="00C07298" w:rsidTr="00C07298">
        <w:tc>
          <w:tcPr>
            <w:tcW w:w="1008" w:type="dxa"/>
          </w:tcPr>
          <w:p w:rsidR="00272539" w:rsidRPr="00C07298" w:rsidRDefault="00272539" w:rsidP="00272539">
            <w:pPr>
              <w:spacing w:line="360" w:lineRule="auto"/>
              <w:jc w:val="center"/>
              <w:rPr>
                <w:rFonts w:ascii="Century" w:hAnsi="Century" w:cs="Calibri"/>
                <w:color w:val="000000"/>
                <w:sz w:val="26"/>
                <w:szCs w:val="26"/>
              </w:rPr>
            </w:pPr>
            <w:r w:rsidRPr="00C07298">
              <w:rPr>
                <w:rFonts w:ascii="Century" w:hAnsi="Century" w:cs="Calibri"/>
                <w:color w:val="000000"/>
                <w:sz w:val="26"/>
                <w:szCs w:val="26"/>
              </w:rPr>
              <w:t>1.</w:t>
            </w:r>
          </w:p>
        </w:tc>
        <w:tc>
          <w:tcPr>
            <w:tcW w:w="3495" w:type="dxa"/>
          </w:tcPr>
          <w:p w:rsidR="00272539" w:rsidRPr="00C07298" w:rsidRDefault="00272539" w:rsidP="00272539">
            <w:pPr>
              <w:jc w:val="both"/>
              <w:rPr>
                <w:rFonts w:ascii="Century" w:hAnsi="Century" w:cs="Calibri"/>
                <w:color w:val="000000"/>
                <w:sz w:val="26"/>
                <w:szCs w:val="26"/>
              </w:rPr>
            </w:pPr>
            <w:proofErr w:type="spellStart"/>
            <w:r w:rsidRPr="00C07298">
              <w:rPr>
                <w:rFonts w:ascii="Century" w:hAnsi="Century" w:cs="Calibri"/>
                <w:color w:val="000000"/>
                <w:sz w:val="26"/>
                <w:szCs w:val="26"/>
              </w:rPr>
              <w:t>ShaikhZakaria&amp;Roshan</w:t>
            </w:r>
            <w:proofErr w:type="spellEnd"/>
            <w:r w:rsidRPr="00C07298">
              <w:rPr>
                <w:rFonts w:ascii="Century" w:hAnsi="Century" w:cs="Calibri"/>
                <w:color w:val="000000"/>
                <w:sz w:val="26"/>
                <w:szCs w:val="26"/>
              </w:rPr>
              <w:t xml:space="preserve"> Bi Shaikh</w:t>
            </w:r>
            <w:r w:rsidR="009B1C67" w:rsidRPr="00C07298">
              <w:rPr>
                <w:rFonts w:ascii="Century" w:hAnsi="Century" w:cs="Calibri"/>
                <w:color w:val="000000"/>
                <w:sz w:val="26"/>
                <w:szCs w:val="26"/>
              </w:rPr>
              <w:t>.</w:t>
            </w:r>
          </w:p>
          <w:p w:rsidR="00272539" w:rsidRPr="00C07298" w:rsidRDefault="00272539" w:rsidP="00272539">
            <w:pPr>
              <w:jc w:val="both"/>
              <w:rPr>
                <w:rFonts w:ascii="Century" w:hAnsi="Century" w:cs="Calibri"/>
                <w:color w:val="000000"/>
                <w:sz w:val="26"/>
                <w:szCs w:val="26"/>
              </w:rPr>
            </w:pPr>
          </w:p>
        </w:tc>
        <w:tc>
          <w:tcPr>
            <w:tcW w:w="5244" w:type="dxa"/>
          </w:tcPr>
          <w:p w:rsidR="00272539" w:rsidRPr="00C07298" w:rsidRDefault="00FD4526" w:rsidP="00272539">
            <w:pPr>
              <w:jc w:val="both"/>
              <w:rPr>
                <w:rFonts w:ascii="Century" w:hAnsi="Century" w:cs="Calibri"/>
                <w:color w:val="000000"/>
                <w:sz w:val="26"/>
                <w:szCs w:val="26"/>
              </w:rPr>
            </w:pPr>
            <w:r>
              <w:rPr>
                <w:rFonts w:ascii="Century" w:hAnsi="Century" w:cs="Calibri"/>
                <w:color w:val="000000"/>
                <w:sz w:val="26"/>
                <w:szCs w:val="26"/>
              </w:rPr>
              <w:t>C</w:t>
            </w:r>
            <w:r w:rsidR="00272539" w:rsidRPr="00C07298">
              <w:rPr>
                <w:rFonts w:ascii="Century" w:hAnsi="Century" w:cs="Calibri"/>
                <w:color w:val="000000"/>
                <w:sz w:val="26"/>
                <w:szCs w:val="26"/>
              </w:rPr>
              <w:t>onstruction of Residential house in Sy.No.93/24-A at Nagmodem.</w:t>
            </w:r>
          </w:p>
          <w:p w:rsidR="00272539" w:rsidRPr="00C07298" w:rsidRDefault="00272539" w:rsidP="00272539">
            <w:pPr>
              <w:jc w:val="both"/>
              <w:rPr>
                <w:rFonts w:ascii="Century" w:hAnsi="Century" w:cs="Calibri"/>
                <w:color w:val="000000"/>
                <w:sz w:val="26"/>
                <w:szCs w:val="26"/>
              </w:rPr>
            </w:pPr>
          </w:p>
        </w:tc>
      </w:tr>
      <w:tr w:rsidR="00272539" w:rsidRPr="00C07298" w:rsidTr="00C07298">
        <w:tc>
          <w:tcPr>
            <w:tcW w:w="1008" w:type="dxa"/>
          </w:tcPr>
          <w:p w:rsidR="00272539" w:rsidRPr="00C07298" w:rsidRDefault="00272539" w:rsidP="00272539">
            <w:pPr>
              <w:spacing w:line="360" w:lineRule="auto"/>
              <w:jc w:val="center"/>
              <w:rPr>
                <w:rFonts w:ascii="Century" w:hAnsi="Century" w:cs="Calibri"/>
                <w:color w:val="000000"/>
                <w:sz w:val="26"/>
                <w:szCs w:val="26"/>
              </w:rPr>
            </w:pPr>
            <w:r w:rsidRPr="00C07298">
              <w:rPr>
                <w:rFonts w:ascii="Century" w:hAnsi="Century" w:cs="Calibri"/>
                <w:color w:val="000000"/>
                <w:sz w:val="26"/>
                <w:szCs w:val="26"/>
              </w:rPr>
              <w:t>2.</w:t>
            </w:r>
          </w:p>
        </w:tc>
        <w:tc>
          <w:tcPr>
            <w:tcW w:w="3495" w:type="dxa"/>
          </w:tcPr>
          <w:p w:rsidR="00272539" w:rsidRPr="00C07298" w:rsidRDefault="00272539" w:rsidP="009B1C67">
            <w:pPr>
              <w:jc w:val="both"/>
              <w:rPr>
                <w:rFonts w:ascii="Century" w:hAnsi="Century" w:cs="Calibri"/>
                <w:color w:val="000000"/>
                <w:sz w:val="26"/>
                <w:szCs w:val="26"/>
              </w:rPr>
            </w:pPr>
            <w:proofErr w:type="spellStart"/>
            <w:r w:rsidRPr="00C07298">
              <w:rPr>
                <w:rFonts w:ascii="Century" w:hAnsi="Century" w:cs="Calibri"/>
                <w:color w:val="000000"/>
                <w:sz w:val="26"/>
                <w:szCs w:val="26"/>
              </w:rPr>
              <w:t>P</w:t>
            </w:r>
            <w:r w:rsidR="00F00B44" w:rsidRPr="00C07298">
              <w:rPr>
                <w:rFonts w:ascii="Century" w:hAnsi="Century" w:cs="Calibri"/>
                <w:color w:val="000000"/>
                <w:sz w:val="26"/>
                <w:szCs w:val="26"/>
              </w:rPr>
              <w:t>a</w:t>
            </w:r>
            <w:r w:rsidRPr="00C07298">
              <w:rPr>
                <w:rFonts w:ascii="Century" w:hAnsi="Century" w:cs="Calibri"/>
                <w:color w:val="000000"/>
                <w:sz w:val="26"/>
                <w:szCs w:val="26"/>
              </w:rPr>
              <w:t>iety</w:t>
            </w:r>
            <w:proofErr w:type="spellEnd"/>
            <w:r w:rsidRPr="00C07298">
              <w:rPr>
                <w:rFonts w:ascii="Century" w:hAnsi="Century" w:cs="Calibri"/>
                <w:color w:val="000000"/>
                <w:sz w:val="26"/>
                <w:szCs w:val="26"/>
              </w:rPr>
              <w:t xml:space="preserve"> </w:t>
            </w:r>
            <w:proofErr w:type="spellStart"/>
            <w:r w:rsidRPr="00C07298">
              <w:rPr>
                <w:rFonts w:ascii="Century" w:hAnsi="Century" w:cs="Calibri"/>
                <w:color w:val="000000"/>
                <w:sz w:val="26"/>
                <w:szCs w:val="26"/>
              </w:rPr>
              <w:t>Gonsalves</w:t>
            </w:r>
            <w:proofErr w:type="spellEnd"/>
            <w:r w:rsidRPr="00C07298">
              <w:rPr>
                <w:rFonts w:ascii="Century" w:hAnsi="Century" w:cs="Calibri"/>
                <w:color w:val="000000"/>
                <w:sz w:val="26"/>
                <w:szCs w:val="26"/>
              </w:rPr>
              <w:t>.</w:t>
            </w:r>
          </w:p>
        </w:tc>
        <w:tc>
          <w:tcPr>
            <w:tcW w:w="5244" w:type="dxa"/>
          </w:tcPr>
          <w:p w:rsidR="00272539" w:rsidRPr="00C07298" w:rsidRDefault="00FD4526" w:rsidP="00272539">
            <w:pPr>
              <w:jc w:val="both"/>
              <w:rPr>
                <w:rFonts w:ascii="Century" w:hAnsi="Century" w:cs="Calibri"/>
                <w:color w:val="000000"/>
                <w:sz w:val="26"/>
                <w:szCs w:val="26"/>
              </w:rPr>
            </w:pPr>
            <w:r>
              <w:rPr>
                <w:rFonts w:ascii="Century" w:hAnsi="Century" w:cs="Calibri"/>
                <w:color w:val="000000"/>
                <w:sz w:val="26"/>
                <w:szCs w:val="26"/>
              </w:rPr>
              <w:t>C</w:t>
            </w:r>
            <w:r w:rsidR="00272539" w:rsidRPr="00C07298">
              <w:rPr>
                <w:rFonts w:ascii="Century" w:hAnsi="Century" w:cs="Calibri"/>
                <w:color w:val="000000"/>
                <w:sz w:val="26"/>
                <w:szCs w:val="26"/>
              </w:rPr>
              <w:t xml:space="preserve">onstruction of Bungalow in Sy.No.164/4 at </w:t>
            </w:r>
            <w:proofErr w:type="spellStart"/>
            <w:r w:rsidR="00272539" w:rsidRPr="00C07298">
              <w:rPr>
                <w:rFonts w:ascii="Century" w:hAnsi="Century" w:cs="Calibri"/>
                <w:color w:val="000000"/>
                <w:sz w:val="26"/>
                <w:szCs w:val="26"/>
              </w:rPr>
              <w:t>Fradilem</w:t>
            </w:r>
            <w:proofErr w:type="spellEnd"/>
            <w:r w:rsidR="00272539" w:rsidRPr="00C07298">
              <w:rPr>
                <w:rFonts w:ascii="Century" w:hAnsi="Century" w:cs="Calibri"/>
                <w:color w:val="000000"/>
                <w:sz w:val="26"/>
                <w:szCs w:val="26"/>
              </w:rPr>
              <w:t>, Navelim.</w:t>
            </w:r>
          </w:p>
          <w:p w:rsidR="00272539" w:rsidRPr="00C07298" w:rsidRDefault="00272539" w:rsidP="00272539">
            <w:pPr>
              <w:jc w:val="both"/>
              <w:rPr>
                <w:rFonts w:ascii="Century" w:hAnsi="Century" w:cs="Calibri"/>
                <w:color w:val="000000"/>
                <w:sz w:val="26"/>
                <w:szCs w:val="26"/>
              </w:rPr>
            </w:pPr>
          </w:p>
        </w:tc>
      </w:tr>
    </w:tbl>
    <w:p w:rsidR="00F52EFA" w:rsidRDefault="00F52EFA" w:rsidP="00F52EFA">
      <w:pPr>
        <w:ind w:left="426" w:hanging="426"/>
        <w:jc w:val="both"/>
        <w:rPr>
          <w:rFonts w:ascii="Century" w:hAnsi="Century" w:cs="Calibri"/>
          <w:color w:val="000000"/>
          <w:sz w:val="26"/>
          <w:szCs w:val="26"/>
        </w:rPr>
      </w:pPr>
    </w:p>
    <w:p w:rsidR="00C07298" w:rsidRDefault="00C07298" w:rsidP="00F52EFA">
      <w:pPr>
        <w:ind w:left="426" w:hanging="426"/>
        <w:jc w:val="both"/>
        <w:rPr>
          <w:rFonts w:ascii="Century" w:hAnsi="Century" w:cs="Calibri"/>
          <w:color w:val="000000"/>
          <w:sz w:val="26"/>
          <w:szCs w:val="26"/>
        </w:rPr>
      </w:pPr>
    </w:p>
    <w:p w:rsidR="00F52EFA" w:rsidRPr="00E0497B" w:rsidRDefault="00F52EFA" w:rsidP="00F52EFA">
      <w:pPr>
        <w:ind w:left="426" w:hanging="426"/>
        <w:jc w:val="both"/>
        <w:rPr>
          <w:rFonts w:ascii="Century" w:hAnsi="Century" w:cs="Calibri"/>
          <w:color w:val="000000"/>
          <w:sz w:val="26"/>
          <w:szCs w:val="26"/>
        </w:rPr>
      </w:pPr>
      <w:r w:rsidRPr="00E0497B">
        <w:rPr>
          <w:rFonts w:ascii="Century" w:hAnsi="Century" w:cs="Calibri"/>
          <w:color w:val="000000"/>
          <w:sz w:val="26"/>
          <w:szCs w:val="26"/>
        </w:rPr>
        <w:t>(</w:t>
      </w:r>
      <w:r w:rsidR="00FC6D9E">
        <w:rPr>
          <w:rFonts w:ascii="Century" w:hAnsi="Century" w:cs="Calibri"/>
          <w:color w:val="000000"/>
          <w:sz w:val="26"/>
          <w:szCs w:val="26"/>
        </w:rPr>
        <w:t>7</w:t>
      </w:r>
      <w:r w:rsidRPr="00E0497B">
        <w:rPr>
          <w:rFonts w:ascii="Century" w:hAnsi="Century" w:cs="Calibri"/>
          <w:color w:val="000000"/>
          <w:sz w:val="26"/>
          <w:szCs w:val="26"/>
        </w:rPr>
        <w:t>) W.r.t application</w:t>
      </w:r>
      <w:r w:rsidR="0049448D">
        <w:rPr>
          <w:rFonts w:ascii="Century" w:hAnsi="Century" w:cs="Calibri"/>
          <w:color w:val="000000"/>
          <w:sz w:val="26"/>
          <w:szCs w:val="26"/>
        </w:rPr>
        <w:t xml:space="preserve"> </w:t>
      </w:r>
      <w:proofErr w:type="spellStart"/>
      <w:r w:rsidRPr="00E0497B">
        <w:rPr>
          <w:rFonts w:ascii="Century" w:hAnsi="Century" w:cs="Calibri"/>
          <w:color w:val="000000"/>
          <w:sz w:val="26"/>
          <w:szCs w:val="26"/>
        </w:rPr>
        <w:t>dt</w:t>
      </w:r>
      <w:proofErr w:type="spellEnd"/>
      <w:r w:rsidRPr="00E0497B">
        <w:rPr>
          <w:rFonts w:ascii="Century" w:hAnsi="Century" w:cs="Calibri"/>
          <w:color w:val="000000"/>
          <w:sz w:val="26"/>
          <w:szCs w:val="26"/>
        </w:rPr>
        <w:t xml:space="preserve"> </w:t>
      </w:r>
      <w:r>
        <w:rPr>
          <w:rFonts w:ascii="Century" w:hAnsi="Century" w:cs="Calibri"/>
          <w:color w:val="000000"/>
          <w:sz w:val="26"/>
          <w:szCs w:val="26"/>
        </w:rPr>
        <w:t>8/1/2016</w:t>
      </w:r>
      <w:r w:rsidRPr="00E0497B">
        <w:rPr>
          <w:rFonts w:ascii="Century" w:hAnsi="Century" w:cs="Calibri"/>
          <w:color w:val="000000"/>
          <w:sz w:val="26"/>
          <w:szCs w:val="26"/>
        </w:rPr>
        <w:t xml:space="preserve"> of</w:t>
      </w:r>
      <w:r w:rsidR="004B7D74">
        <w:rPr>
          <w:rFonts w:ascii="Century" w:hAnsi="Century" w:cs="Calibri"/>
          <w:color w:val="000000"/>
          <w:sz w:val="26"/>
          <w:szCs w:val="26"/>
        </w:rPr>
        <w:t xml:space="preserve"> </w:t>
      </w:r>
      <w:r w:rsidRPr="00C07298">
        <w:rPr>
          <w:rFonts w:ascii="Century" w:hAnsi="Century" w:cs="Calibri"/>
          <w:color w:val="000000"/>
          <w:sz w:val="26"/>
          <w:szCs w:val="26"/>
        </w:rPr>
        <w:t xml:space="preserve">Maria </w:t>
      </w:r>
      <w:proofErr w:type="spellStart"/>
      <w:r w:rsidRPr="00C07298">
        <w:rPr>
          <w:rFonts w:ascii="Century" w:hAnsi="Century" w:cs="Calibri"/>
          <w:color w:val="000000"/>
          <w:sz w:val="26"/>
          <w:szCs w:val="26"/>
        </w:rPr>
        <w:t>Leopoldina</w:t>
      </w:r>
      <w:proofErr w:type="spellEnd"/>
      <w:r w:rsidRPr="00C07298">
        <w:rPr>
          <w:rFonts w:ascii="Century" w:hAnsi="Century" w:cs="Calibri"/>
          <w:color w:val="000000"/>
          <w:sz w:val="26"/>
          <w:szCs w:val="26"/>
        </w:rPr>
        <w:t xml:space="preserve"> </w:t>
      </w:r>
      <w:proofErr w:type="spellStart"/>
      <w:r w:rsidRPr="00C07298">
        <w:rPr>
          <w:rFonts w:ascii="Century" w:hAnsi="Century" w:cs="Calibri"/>
          <w:color w:val="000000"/>
          <w:sz w:val="26"/>
          <w:szCs w:val="26"/>
        </w:rPr>
        <w:t>Ferrao</w:t>
      </w:r>
      <w:proofErr w:type="spellEnd"/>
      <w:r w:rsidRPr="00C07298">
        <w:rPr>
          <w:rFonts w:ascii="Century" w:hAnsi="Century" w:cs="Calibri"/>
          <w:color w:val="000000"/>
          <w:sz w:val="26"/>
          <w:szCs w:val="26"/>
        </w:rPr>
        <w:t xml:space="preserve">, in regards to Submission of documents in respect of purchase of property </w:t>
      </w:r>
      <w:proofErr w:type="gramStart"/>
      <w:r w:rsidRPr="00C07298">
        <w:rPr>
          <w:rFonts w:ascii="Century" w:hAnsi="Century" w:cs="Calibri"/>
          <w:color w:val="000000"/>
          <w:sz w:val="26"/>
          <w:szCs w:val="26"/>
        </w:rPr>
        <w:t>and  Obstruction</w:t>
      </w:r>
      <w:proofErr w:type="gramEnd"/>
      <w:r w:rsidRPr="00C07298">
        <w:rPr>
          <w:rFonts w:ascii="Century" w:hAnsi="Century" w:cs="Calibri"/>
          <w:color w:val="000000"/>
          <w:sz w:val="26"/>
          <w:szCs w:val="26"/>
        </w:rPr>
        <w:t xml:space="preserve"> to access road to our house maintain</w:t>
      </w:r>
      <w:r w:rsidR="00FD4526">
        <w:rPr>
          <w:rFonts w:ascii="Century" w:hAnsi="Century" w:cs="Calibri"/>
          <w:color w:val="000000"/>
          <w:sz w:val="26"/>
          <w:szCs w:val="26"/>
        </w:rPr>
        <w:t>ed</w:t>
      </w:r>
      <w:r w:rsidRPr="00C07298">
        <w:rPr>
          <w:rFonts w:ascii="Century" w:hAnsi="Century" w:cs="Calibri"/>
          <w:color w:val="000000"/>
          <w:sz w:val="26"/>
          <w:szCs w:val="26"/>
        </w:rPr>
        <w:t xml:space="preserve"> as per the said documents, by planting flower plants, it is unanimously resolved to inform the Respondent to collect the copy of the said document after payment of necessary fees</w:t>
      </w:r>
      <w:r w:rsidRPr="00E0497B">
        <w:rPr>
          <w:rFonts w:ascii="Century" w:hAnsi="Century" w:cs="Calibri"/>
          <w:color w:val="000000"/>
          <w:sz w:val="26"/>
          <w:szCs w:val="26"/>
        </w:rPr>
        <w:t>.</w:t>
      </w:r>
    </w:p>
    <w:p w:rsidR="00F52EFA" w:rsidRDefault="00F52EFA" w:rsidP="00F52EFA">
      <w:pPr>
        <w:jc w:val="both"/>
        <w:rPr>
          <w:rFonts w:ascii="Century" w:hAnsi="Century" w:cs="Calibri"/>
          <w:color w:val="000000"/>
          <w:sz w:val="26"/>
          <w:szCs w:val="26"/>
        </w:rPr>
      </w:pPr>
    </w:p>
    <w:p w:rsidR="00F52EFA" w:rsidRPr="00E0497B" w:rsidRDefault="00F52EFA" w:rsidP="00F52EFA">
      <w:pPr>
        <w:jc w:val="both"/>
        <w:rPr>
          <w:rFonts w:ascii="Century" w:hAnsi="Century" w:cs="Calibri"/>
          <w:color w:val="000000"/>
          <w:sz w:val="26"/>
          <w:szCs w:val="26"/>
        </w:rPr>
      </w:pPr>
    </w:p>
    <w:p w:rsidR="00447BCF" w:rsidRPr="00C07298" w:rsidRDefault="00F52EFA" w:rsidP="00FD4526">
      <w:pPr>
        <w:ind w:left="567" w:hanging="567"/>
        <w:jc w:val="both"/>
        <w:rPr>
          <w:rFonts w:ascii="Century" w:hAnsi="Century" w:cs="Calibri"/>
          <w:color w:val="000000"/>
          <w:sz w:val="26"/>
          <w:szCs w:val="26"/>
        </w:rPr>
      </w:pPr>
      <w:r w:rsidRPr="00E0497B">
        <w:rPr>
          <w:rFonts w:ascii="Century" w:hAnsi="Century" w:cs="Calibri"/>
          <w:color w:val="000000"/>
          <w:sz w:val="26"/>
          <w:szCs w:val="26"/>
        </w:rPr>
        <w:t>(</w:t>
      </w:r>
      <w:r w:rsidR="00FC6D9E">
        <w:rPr>
          <w:rFonts w:ascii="Century" w:hAnsi="Century" w:cs="Calibri"/>
          <w:color w:val="000000"/>
          <w:sz w:val="26"/>
          <w:szCs w:val="26"/>
        </w:rPr>
        <w:t>8</w:t>
      </w:r>
      <w:r w:rsidRPr="00E0497B">
        <w:rPr>
          <w:rFonts w:ascii="Century" w:hAnsi="Century" w:cs="Calibri"/>
          <w:color w:val="000000"/>
          <w:sz w:val="26"/>
          <w:szCs w:val="26"/>
        </w:rPr>
        <w:t xml:space="preserve">) </w:t>
      </w:r>
      <w:r w:rsidRPr="00C07298">
        <w:rPr>
          <w:rFonts w:ascii="Century" w:hAnsi="Century" w:cs="Calibri"/>
          <w:color w:val="000000"/>
          <w:sz w:val="26"/>
          <w:szCs w:val="26"/>
        </w:rPr>
        <w:t xml:space="preserve">W.r.t application </w:t>
      </w:r>
      <w:proofErr w:type="spellStart"/>
      <w:r w:rsidRPr="00C07298">
        <w:rPr>
          <w:rFonts w:ascii="Century" w:hAnsi="Century" w:cs="Calibri"/>
          <w:color w:val="000000"/>
          <w:sz w:val="26"/>
          <w:szCs w:val="26"/>
        </w:rPr>
        <w:t>dt</w:t>
      </w:r>
      <w:proofErr w:type="spellEnd"/>
      <w:r w:rsidRPr="00C07298">
        <w:rPr>
          <w:rFonts w:ascii="Century" w:hAnsi="Century" w:cs="Calibri"/>
          <w:color w:val="000000"/>
          <w:sz w:val="26"/>
          <w:szCs w:val="26"/>
        </w:rPr>
        <w:t xml:space="preserve"> </w:t>
      </w:r>
      <w:r w:rsidR="00447BCF" w:rsidRPr="00C07298">
        <w:rPr>
          <w:rFonts w:ascii="Century" w:hAnsi="Century" w:cs="Calibri"/>
          <w:color w:val="000000"/>
          <w:sz w:val="26"/>
          <w:szCs w:val="26"/>
        </w:rPr>
        <w:t>10/12/2015</w:t>
      </w:r>
      <w:r w:rsidRPr="00C07298">
        <w:rPr>
          <w:rFonts w:ascii="Century" w:hAnsi="Century" w:cs="Calibri"/>
          <w:color w:val="000000"/>
          <w:sz w:val="26"/>
          <w:szCs w:val="26"/>
        </w:rPr>
        <w:t xml:space="preserve"> of </w:t>
      </w:r>
      <w:r w:rsidR="00447BCF" w:rsidRPr="00C07298">
        <w:rPr>
          <w:rFonts w:ascii="Century" w:hAnsi="Century" w:cs="Calibri"/>
          <w:color w:val="000000"/>
          <w:sz w:val="26"/>
          <w:szCs w:val="26"/>
        </w:rPr>
        <w:t xml:space="preserve">Jose </w:t>
      </w:r>
      <w:proofErr w:type="spellStart"/>
      <w:r w:rsidR="00447BCF" w:rsidRPr="00C07298">
        <w:rPr>
          <w:rFonts w:ascii="Century" w:hAnsi="Century" w:cs="Calibri"/>
          <w:color w:val="000000"/>
          <w:sz w:val="26"/>
          <w:szCs w:val="26"/>
        </w:rPr>
        <w:t>Al</w:t>
      </w:r>
      <w:r w:rsidR="00FD4526">
        <w:rPr>
          <w:rFonts w:ascii="Century" w:hAnsi="Century" w:cs="Calibri"/>
          <w:color w:val="000000"/>
          <w:sz w:val="26"/>
          <w:szCs w:val="26"/>
        </w:rPr>
        <w:t>vares</w:t>
      </w:r>
      <w:proofErr w:type="spellEnd"/>
      <w:r w:rsidR="00FD4526">
        <w:rPr>
          <w:rFonts w:ascii="Century" w:hAnsi="Century" w:cs="Calibri"/>
          <w:color w:val="000000"/>
          <w:sz w:val="26"/>
          <w:szCs w:val="26"/>
        </w:rPr>
        <w:t xml:space="preserve">, requesting to cut a Huge </w:t>
      </w:r>
      <w:proofErr w:type="spellStart"/>
      <w:r w:rsidR="00447BCF" w:rsidRPr="00C07298">
        <w:rPr>
          <w:rFonts w:ascii="Century" w:hAnsi="Century" w:cs="Calibri"/>
          <w:color w:val="000000"/>
          <w:sz w:val="26"/>
          <w:szCs w:val="26"/>
        </w:rPr>
        <w:t>Jumbul</w:t>
      </w:r>
      <w:proofErr w:type="spellEnd"/>
      <w:r w:rsidR="00447BCF" w:rsidRPr="00C07298">
        <w:rPr>
          <w:rFonts w:ascii="Century" w:hAnsi="Century" w:cs="Calibri"/>
          <w:color w:val="000000"/>
          <w:sz w:val="26"/>
          <w:szCs w:val="26"/>
        </w:rPr>
        <w:t xml:space="preserve"> tree, it is unanimously resolved to send a reminder to the Forest Department for follow-up action.</w:t>
      </w:r>
    </w:p>
    <w:p w:rsidR="00F52EFA" w:rsidRPr="00E0497B" w:rsidRDefault="00F52EFA" w:rsidP="00C07298">
      <w:pPr>
        <w:ind w:left="567" w:hanging="567"/>
        <w:jc w:val="both"/>
        <w:rPr>
          <w:rFonts w:ascii="Century" w:hAnsi="Century" w:cs="Calibri"/>
          <w:color w:val="000000"/>
          <w:sz w:val="26"/>
          <w:szCs w:val="26"/>
        </w:rPr>
      </w:pPr>
    </w:p>
    <w:p w:rsidR="00F52EFA" w:rsidRPr="00E0497B" w:rsidRDefault="00F52EFA" w:rsidP="00C07298">
      <w:pPr>
        <w:ind w:left="567" w:hanging="567"/>
        <w:jc w:val="both"/>
        <w:rPr>
          <w:rFonts w:ascii="Century" w:hAnsi="Century" w:cs="Calibri"/>
          <w:color w:val="000000"/>
          <w:sz w:val="26"/>
          <w:szCs w:val="26"/>
        </w:rPr>
      </w:pPr>
    </w:p>
    <w:p w:rsidR="00FA27D7" w:rsidRPr="00C07298" w:rsidRDefault="00F52EFA" w:rsidP="00C07298">
      <w:pPr>
        <w:ind w:left="567" w:hanging="567"/>
        <w:jc w:val="both"/>
        <w:rPr>
          <w:rFonts w:ascii="Century" w:hAnsi="Century" w:cs="Calibri"/>
          <w:color w:val="000000"/>
          <w:sz w:val="26"/>
          <w:szCs w:val="26"/>
        </w:rPr>
      </w:pPr>
      <w:r w:rsidRPr="00E0497B">
        <w:rPr>
          <w:rFonts w:ascii="Century" w:hAnsi="Century" w:cs="Calibri"/>
          <w:color w:val="000000"/>
          <w:sz w:val="26"/>
          <w:szCs w:val="26"/>
        </w:rPr>
        <w:t>(</w:t>
      </w:r>
      <w:r w:rsidR="00FA27D7">
        <w:rPr>
          <w:rFonts w:ascii="Century" w:hAnsi="Century" w:cs="Calibri"/>
          <w:color w:val="000000"/>
          <w:sz w:val="26"/>
          <w:szCs w:val="26"/>
        </w:rPr>
        <w:t>9</w:t>
      </w:r>
      <w:r w:rsidRPr="00E0497B">
        <w:rPr>
          <w:rFonts w:ascii="Century" w:hAnsi="Century" w:cs="Calibri"/>
          <w:color w:val="000000"/>
          <w:sz w:val="26"/>
          <w:szCs w:val="26"/>
        </w:rPr>
        <w:t xml:space="preserve">) </w:t>
      </w:r>
      <w:r w:rsidRPr="00C07298">
        <w:rPr>
          <w:rFonts w:ascii="Century" w:hAnsi="Century" w:cs="Calibri"/>
          <w:color w:val="000000"/>
          <w:sz w:val="26"/>
          <w:szCs w:val="26"/>
        </w:rPr>
        <w:t xml:space="preserve">W.r.t application </w:t>
      </w:r>
      <w:proofErr w:type="spellStart"/>
      <w:r w:rsidRPr="00C07298">
        <w:rPr>
          <w:rFonts w:ascii="Century" w:hAnsi="Century" w:cs="Calibri"/>
          <w:color w:val="000000"/>
          <w:sz w:val="26"/>
          <w:szCs w:val="26"/>
        </w:rPr>
        <w:t>dt</w:t>
      </w:r>
      <w:proofErr w:type="spellEnd"/>
      <w:r w:rsidRPr="00C07298">
        <w:rPr>
          <w:rFonts w:ascii="Century" w:hAnsi="Century" w:cs="Calibri"/>
          <w:color w:val="000000"/>
          <w:sz w:val="26"/>
          <w:szCs w:val="26"/>
        </w:rPr>
        <w:t xml:space="preserve"> </w:t>
      </w:r>
      <w:r w:rsidR="00FA27D7" w:rsidRPr="00C07298">
        <w:rPr>
          <w:rFonts w:ascii="Century" w:hAnsi="Century" w:cs="Calibri"/>
          <w:color w:val="000000"/>
          <w:sz w:val="26"/>
          <w:szCs w:val="26"/>
        </w:rPr>
        <w:t>7/1</w:t>
      </w:r>
      <w:r w:rsidRPr="00C07298">
        <w:rPr>
          <w:rFonts w:ascii="Century" w:hAnsi="Century" w:cs="Calibri"/>
          <w:color w:val="000000"/>
          <w:sz w:val="26"/>
          <w:szCs w:val="26"/>
        </w:rPr>
        <w:t>/201</w:t>
      </w:r>
      <w:r w:rsidR="00FA27D7" w:rsidRPr="00C07298">
        <w:rPr>
          <w:rFonts w:ascii="Century" w:hAnsi="Century" w:cs="Calibri"/>
          <w:color w:val="000000"/>
          <w:sz w:val="26"/>
          <w:szCs w:val="26"/>
        </w:rPr>
        <w:t>6</w:t>
      </w:r>
      <w:r w:rsidRPr="00C07298">
        <w:rPr>
          <w:rFonts w:ascii="Century" w:hAnsi="Century" w:cs="Calibri"/>
          <w:color w:val="000000"/>
          <w:sz w:val="26"/>
          <w:szCs w:val="26"/>
        </w:rPr>
        <w:t xml:space="preserve"> of</w:t>
      </w:r>
      <w:r w:rsidR="00FA27D7" w:rsidRPr="00C07298">
        <w:rPr>
          <w:rFonts w:ascii="Century" w:hAnsi="Century" w:cs="Calibri"/>
          <w:color w:val="000000"/>
          <w:sz w:val="26"/>
          <w:szCs w:val="26"/>
        </w:rPr>
        <w:t xml:space="preserve"> Prashant </w:t>
      </w:r>
      <w:proofErr w:type="spellStart"/>
      <w:r w:rsidR="00FA27D7" w:rsidRPr="00C07298">
        <w:rPr>
          <w:rFonts w:ascii="Century" w:hAnsi="Century" w:cs="Calibri"/>
          <w:color w:val="000000"/>
          <w:sz w:val="26"/>
          <w:szCs w:val="26"/>
        </w:rPr>
        <w:t>Pai</w:t>
      </w:r>
      <w:proofErr w:type="spellEnd"/>
      <w:r w:rsidR="00FA27D7" w:rsidRPr="00C07298">
        <w:rPr>
          <w:rFonts w:ascii="Century" w:hAnsi="Century" w:cs="Calibri"/>
          <w:color w:val="000000"/>
          <w:sz w:val="26"/>
          <w:szCs w:val="26"/>
        </w:rPr>
        <w:t xml:space="preserve"> </w:t>
      </w:r>
      <w:proofErr w:type="spellStart"/>
      <w:r w:rsidR="00FA27D7" w:rsidRPr="00C07298">
        <w:rPr>
          <w:rFonts w:ascii="Century" w:hAnsi="Century" w:cs="Calibri"/>
          <w:color w:val="000000"/>
          <w:sz w:val="26"/>
          <w:szCs w:val="26"/>
        </w:rPr>
        <w:t>Kakode</w:t>
      </w:r>
      <w:proofErr w:type="spellEnd"/>
      <w:r w:rsidR="00FA27D7" w:rsidRPr="00C07298">
        <w:rPr>
          <w:rFonts w:ascii="Century" w:hAnsi="Century" w:cs="Calibri"/>
          <w:color w:val="000000"/>
          <w:sz w:val="26"/>
          <w:szCs w:val="26"/>
        </w:rPr>
        <w:t xml:space="preserve"> in regards to Illegal Construction of Garage in Plot No.16 of Sy.No.179/1 at Moddi,  by </w:t>
      </w:r>
      <w:proofErr w:type="spellStart"/>
      <w:r w:rsidR="00FA27D7" w:rsidRPr="00C07298">
        <w:rPr>
          <w:rFonts w:ascii="Century" w:hAnsi="Century" w:cs="Calibri"/>
          <w:color w:val="000000"/>
          <w:sz w:val="26"/>
          <w:szCs w:val="26"/>
        </w:rPr>
        <w:t>Nagesh</w:t>
      </w:r>
      <w:proofErr w:type="spellEnd"/>
      <w:r w:rsidR="00FA27D7" w:rsidRPr="00C07298">
        <w:rPr>
          <w:rFonts w:ascii="Century" w:hAnsi="Century" w:cs="Calibri"/>
          <w:color w:val="000000"/>
          <w:sz w:val="26"/>
          <w:szCs w:val="26"/>
        </w:rPr>
        <w:t xml:space="preserve"> Chari, it is unanimously resolved to hold site inspection.</w:t>
      </w:r>
    </w:p>
    <w:p w:rsidR="00F52EFA" w:rsidRPr="00E0497B" w:rsidRDefault="00F52EFA" w:rsidP="00C07298">
      <w:pPr>
        <w:ind w:left="567" w:hanging="567"/>
        <w:jc w:val="both"/>
        <w:rPr>
          <w:rFonts w:ascii="Century" w:hAnsi="Century" w:cs="Calibri"/>
          <w:color w:val="000000"/>
          <w:sz w:val="26"/>
          <w:szCs w:val="26"/>
        </w:rPr>
      </w:pPr>
    </w:p>
    <w:p w:rsidR="00F52EFA" w:rsidRPr="00E0497B" w:rsidRDefault="00F52EFA" w:rsidP="00C07298">
      <w:pPr>
        <w:ind w:left="567" w:hanging="567"/>
        <w:jc w:val="both"/>
        <w:rPr>
          <w:rFonts w:ascii="Century" w:hAnsi="Century" w:cs="Calibri"/>
          <w:color w:val="000000"/>
          <w:sz w:val="26"/>
          <w:szCs w:val="26"/>
        </w:rPr>
      </w:pPr>
    </w:p>
    <w:p w:rsidR="00F52EFA" w:rsidRPr="00E0497B" w:rsidRDefault="00F52EFA" w:rsidP="00C07298">
      <w:pPr>
        <w:ind w:left="567" w:hanging="567"/>
        <w:jc w:val="both"/>
        <w:rPr>
          <w:rFonts w:ascii="Century" w:hAnsi="Century" w:cs="Calibri"/>
          <w:color w:val="000000"/>
          <w:sz w:val="26"/>
          <w:szCs w:val="26"/>
        </w:rPr>
      </w:pPr>
      <w:r w:rsidRPr="00E0497B">
        <w:rPr>
          <w:rFonts w:ascii="Century" w:hAnsi="Century" w:cs="Calibri"/>
          <w:color w:val="000000"/>
          <w:sz w:val="26"/>
          <w:szCs w:val="26"/>
        </w:rPr>
        <w:t>(</w:t>
      </w:r>
      <w:r w:rsidR="001331B0">
        <w:rPr>
          <w:rFonts w:ascii="Century" w:hAnsi="Century" w:cs="Calibri"/>
          <w:color w:val="000000"/>
          <w:sz w:val="26"/>
          <w:szCs w:val="26"/>
        </w:rPr>
        <w:t>10</w:t>
      </w:r>
      <w:r w:rsidRPr="00E0497B">
        <w:rPr>
          <w:rFonts w:ascii="Century" w:hAnsi="Century" w:cs="Calibri"/>
          <w:color w:val="000000"/>
          <w:sz w:val="26"/>
          <w:szCs w:val="26"/>
        </w:rPr>
        <w:t xml:space="preserve">) </w:t>
      </w:r>
      <w:r w:rsidR="001331B0">
        <w:rPr>
          <w:rFonts w:ascii="Century" w:hAnsi="Century" w:cs="Calibri"/>
          <w:color w:val="000000"/>
          <w:sz w:val="26"/>
          <w:szCs w:val="26"/>
        </w:rPr>
        <w:t>W</w:t>
      </w:r>
      <w:r w:rsidR="001331B0" w:rsidRPr="00E0497B">
        <w:rPr>
          <w:rFonts w:ascii="Century" w:hAnsi="Century" w:cs="Calibri"/>
          <w:color w:val="000000"/>
          <w:sz w:val="26"/>
          <w:szCs w:val="26"/>
        </w:rPr>
        <w:t xml:space="preserve">.r.t application </w:t>
      </w:r>
      <w:proofErr w:type="spellStart"/>
      <w:proofErr w:type="gramStart"/>
      <w:r w:rsidR="001331B0" w:rsidRPr="00E0497B">
        <w:rPr>
          <w:rFonts w:ascii="Century" w:hAnsi="Century" w:cs="Calibri"/>
          <w:color w:val="000000"/>
          <w:sz w:val="26"/>
          <w:szCs w:val="26"/>
        </w:rPr>
        <w:t>dt</w:t>
      </w:r>
      <w:proofErr w:type="spellEnd"/>
      <w:proofErr w:type="gramEnd"/>
      <w:r w:rsidR="001331B0" w:rsidRPr="00E0497B">
        <w:rPr>
          <w:rFonts w:ascii="Century" w:hAnsi="Century" w:cs="Calibri"/>
          <w:color w:val="000000"/>
          <w:sz w:val="26"/>
          <w:szCs w:val="26"/>
        </w:rPr>
        <w:t xml:space="preserve"> </w:t>
      </w:r>
      <w:r w:rsidR="001331B0">
        <w:rPr>
          <w:rFonts w:ascii="Century" w:hAnsi="Century" w:cs="Calibri"/>
          <w:color w:val="000000"/>
          <w:sz w:val="26"/>
          <w:szCs w:val="26"/>
        </w:rPr>
        <w:t>5/1</w:t>
      </w:r>
      <w:r w:rsidR="001331B0" w:rsidRPr="00E0497B">
        <w:rPr>
          <w:rFonts w:ascii="Century" w:hAnsi="Century" w:cs="Calibri"/>
          <w:color w:val="000000"/>
          <w:sz w:val="26"/>
          <w:szCs w:val="26"/>
        </w:rPr>
        <w:t>/201</w:t>
      </w:r>
      <w:r w:rsidR="001331B0">
        <w:rPr>
          <w:rFonts w:ascii="Century" w:hAnsi="Century" w:cs="Calibri"/>
          <w:color w:val="000000"/>
          <w:sz w:val="26"/>
          <w:szCs w:val="26"/>
        </w:rPr>
        <w:t>6</w:t>
      </w:r>
      <w:r w:rsidR="001331B0" w:rsidRPr="00E0497B">
        <w:rPr>
          <w:rFonts w:ascii="Century" w:hAnsi="Century" w:cs="Calibri"/>
          <w:color w:val="000000"/>
          <w:sz w:val="26"/>
          <w:szCs w:val="26"/>
        </w:rPr>
        <w:t xml:space="preserve"> of</w:t>
      </w:r>
      <w:r w:rsidR="0049448D">
        <w:rPr>
          <w:rFonts w:ascii="Century" w:hAnsi="Century" w:cs="Calibri"/>
          <w:color w:val="000000"/>
          <w:sz w:val="26"/>
          <w:szCs w:val="26"/>
        </w:rPr>
        <w:t xml:space="preserve"> </w:t>
      </w:r>
      <w:r w:rsidR="001331B0" w:rsidRPr="00C07298">
        <w:rPr>
          <w:rFonts w:ascii="Century" w:hAnsi="Century" w:cs="Calibri"/>
          <w:color w:val="000000"/>
          <w:sz w:val="26"/>
          <w:szCs w:val="26"/>
        </w:rPr>
        <w:t xml:space="preserve">Shri. </w:t>
      </w:r>
      <w:proofErr w:type="spellStart"/>
      <w:r w:rsidR="001331B0" w:rsidRPr="00C07298">
        <w:rPr>
          <w:rFonts w:ascii="Century" w:hAnsi="Century" w:cs="Calibri"/>
          <w:color w:val="000000"/>
          <w:sz w:val="26"/>
          <w:szCs w:val="26"/>
        </w:rPr>
        <w:t>Conceicao</w:t>
      </w:r>
      <w:proofErr w:type="spellEnd"/>
      <w:r w:rsidR="001331B0" w:rsidRPr="00C07298">
        <w:rPr>
          <w:rFonts w:ascii="Century" w:hAnsi="Century" w:cs="Calibri"/>
          <w:color w:val="000000"/>
          <w:sz w:val="26"/>
          <w:szCs w:val="26"/>
        </w:rPr>
        <w:t xml:space="preserve"> Manuel </w:t>
      </w:r>
      <w:proofErr w:type="spellStart"/>
      <w:r w:rsidR="001331B0" w:rsidRPr="00C07298">
        <w:rPr>
          <w:rFonts w:ascii="Century" w:hAnsi="Century" w:cs="Calibri"/>
          <w:color w:val="000000"/>
          <w:sz w:val="26"/>
          <w:szCs w:val="26"/>
        </w:rPr>
        <w:t>Carvalho</w:t>
      </w:r>
      <w:proofErr w:type="spellEnd"/>
      <w:r w:rsidR="001331B0" w:rsidRPr="00C07298">
        <w:rPr>
          <w:rFonts w:ascii="Century" w:hAnsi="Century" w:cs="Calibri"/>
          <w:color w:val="000000"/>
          <w:sz w:val="26"/>
          <w:szCs w:val="26"/>
        </w:rPr>
        <w:t xml:space="preserve">, in regards to </w:t>
      </w:r>
      <w:proofErr w:type="gramStart"/>
      <w:r w:rsidR="001331B0" w:rsidRPr="00C07298">
        <w:rPr>
          <w:rFonts w:ascii="Century" w:hAnsi="Century" w:cs="Calibri"/>
          <w:color w:val="000000"/>
          <w:sz w:val="26"/>
          <w:szCs w:val="26"/>
        </w:rPr>
        <w:t>Construction  of</w:t>
      </w:r>
      <w:proofErr w:type="gramEnd"/>
      <w:r w:rsidR="001331B0" w:rsidRPr="00C07298">
        <w:rPr>
          <w:rFonts w:ascii="Century" w:hAnsi="Century" w:cs="Calibri"/>
          <w:color w:val="000000"/>
          <w:sz w:val="26"/>
          <w:szCs w:val="26"/>
        </w:rPr>
        <w:t xml:space="preserve"> Wall at Sinquetim, it is unanimously resolved to call the concerned for hearing.</w:t>
      </w:r>
    </w:p>
    <w:p w:rsidR="00F52EFA" w:rsidRDefault="00F52EFA" w:rsidP="00C07298">
      <w:pPr>
        <w:ind w:left="567" w:hanging="567"/>
        <w:jc w:val="both"/>
        <w:rPr>
          <w:rFonts w:ascii="Century" w:hAnsi="Century" w:cs="Calibri"/>
          <w:color w:val="000000"/>
          <w:sz w:val="26"/>
          <w:szCs w:val="26"/>
        </w:rPr>
      </w:pPr>
    </w:p>
    <w:p w:rsidR="007F5F93" w:rsidRPr="00E0497B" w:rsidRDefault="007F5F93" w:rsidP="00C07298">
      <w:pPr>
        <w:ind w:left="567" w:hanging="567"/>
        <w:jc w:val="both"/>
        <w:rPr>
          <w:rFonts w:ascii="Century" w:hAnsi="Century" w:cs="Calibri"/>
          <w:color w:val="000000"/>
          <w:sz w:val="26"/>
          <w:szCs w:val="26"/>
        </w:rPr>
      </w:pPr>
    </w:p>
    <w:p w:rsidR="00957D15" w:rsidRDefault="00F52EFA" w:rsidP="00C07298">
      <w:pPr>
        <w:ind w:left="567" w:hanging="567"/>
        <w:jc w:val="both"/>
        <w:rPr>
          <w:rFonts w:ascii="Calibri" w:hAnsi="Calibri" w:cs="Calibri"/>
          <w:color w:val="000000"/>
          <w:sz w:val="26"/>
          <w:szCs w:val="26"/>
        </w:rPr>
      </w:pPr>
      <w:r w:rsidRPr="00E0497B">
        <w:rPr>
          <w:rFonts w:ascii="Century" w:hAnsi="Century" w:cs="Calibri"/>
          <w:color w:val="000000"/>
          <w:sz w:val="26"/>
          <w:szCs w:val="26"/>
        </w:rPr>
        <w:t>(</w:t>
      </w:r>
      <w:r w:rsidR="00957D15">
        <w:rPr>
          <w:rFonts w:ascii="Century" w:hAnsi="Century" w:cs="Calibri"/>
          <w:color w:val="000000"/>
          <w:sz w:val="26"/>
          <w:szCs w:val="26"/>
        </w:rPr>
        <w:t>11</w:t>
      </w:r>
      <w:r w:rsidRPr="00E0497B">
        <w:rPr>
          <w:rFonts w:ascii="Century" w:hAnsi="Century" w:cs="Calibri"/>
          <w:color w:val="000000"/>
          <w:sz w:val="26"/>
          <w:szCs w:val="26"/>
        </w:rPr>
        <w:t xml:space="preserve">) </w:t>
      </w:r>
      <w:r w:rsidR="00957D15">
        <w:rPr>
          <w:rFonts w:ascii="Century" w:hAnsi="Century" w:cs="Calibri"/>
          <w:color w:val="000000"/>
          <w:sz w:val="26"/>
          <w:szCs w:val="26"/>
        </w:rPr>
        <w:t>W</w:t>
      </w:r>
      <w:r w:rsidR="00957D15" w:rsidRPr="00E0497B">
        <w:rPr>
          <w:rFonts w:ascii="Century" w:hAnsi="Century" w:cs="Calibri"/>
          <w:color w:val="000000"/>
          <w:sz w:val="26"/>
          <w:szCs w:val="26"/>
        </w:rPr>
        <w:t xml:space="preserve">.r.t application </w:t>
      </w:r>
      <w:proofErr w:type="spellStart"/>
      <w:r w:rsidR="00957D15" w:rsidRPr="00E0497B">
        <w:rPr>
          <w:rFonts w:ascii="Century" w:hAnsi="Century" w:cs="Calibri"/>
          <w:color w:val="000000"/>
          <w:sz w:val="26"/>
          <w:szCs w:val="26"/>
        </w:rPr>
        <w:t>dt</w:t>
      </w:r>
      <w:proofErr w:type="spellEnd"/>
      <w:r w:rsidR="00957D15" w:rsidRPr="00E0497B">
        <w:rPr>
          <w:rFonts w:ascii="Century" w:hAnsi="Century" w:cs="Calibri"/>
          <w:color w:val="000000"/>
          <w:sz w:val="26"/>
          <w:szCs w:val="26"/>
        </w:rPr>
        <w:t xml:space="preserve"> </w:t>
      </w:r>
      <w:r w:rsidR="00957D15">
        <w:rPr>
          <w:rFonts w:ascii="Century" w:hAnsi="Century" w:cs="Calibri"/>
          <w:color w:val="000000"/>
          <w:sz w:val="26"/>
          <w:szCs w:val="26"/>
        </w:rPr>
        <w:t>29/12</w:t>
      </w:r>
      <w:r w:rsidR="00957D15" w:rsidRPr="00E0497B">
        <w:rPr>
          <w:rFonts w:ascii="Century" w:hAnsi="Century" w:cs="Calibri"/>
          <w:color w:val="000000"/>
          <w:sz w:val="26"/>
          <w:szCs w:val="26"/>
        </w:rPr>
        <w:t>/201</w:t>
      </w:r>
      <w:r w:rsidR="00957D15">
        <w:rPr>
          <w:rFonts w:ascii="Century" w:hAnsi="Century" w:cs="Calibri"/>
          <w:color w:val="000000"/>
          <w:sz w:val="26"/>
          <w:szCs w:val="26"/>
        </w:rPr>
        <w:t>5</w:t>
      </w:r>
      <w:r w:rsidR="00957D15" w:rsidRPr="00E0497B">
        <w:rPr>
          <w:rFonts w:ascii="Century" w:hAnsi="Century" w:cs="Calibri"/>
          <w:color w:val="000000"/>
          <w:sz w:val="26"/>
          <w:szCs w:val="26"/>
        </w:rPr>
        <w:t xml:space="preserve"> of</w:t>
      </w:r>
      <w:r w:rsidR="0049448D">
        <w:rPr>
          <w:rFonts w:ascii="Century" w:hAnsi="Century" w:cs="Calibri"/>
          <w:color w:val="000000"/>
          <w:sz w:val="26"/>
          <w:szCs w:val="26"/>
        </w:rPr>
        <w:t xml:space="preserve"> </w:t>
      </w:r>
      <w:r w:rsidR="00957D15" w:rsidRPr="00C07298">
        <w:rPr>
          <w:rFonts w:ascii="Century" w:hAnsi="Century" w:cs="Calibri"/>
          <w:color w:val="000000"/>
          <w:sz w:val="26"/>
          <w:szCs w:val="26"/>
        </w:rPr>
        <w:t xml:space="preserve">Celestina Da Costa, in regards to Illegal Construction of toilet without setback to the </w:t>
      </w:r>
      <w:r w:rsidR="00544AE3" w:rsidRPr="00C07298">
        <w:rPr>
          <w:rFonts w:ascii="Century" w:hAnsi="Century" w:cs="Calibri"/>
          <w:color w:val="000000"/>
          <w:sz w:val="26"/>
          <w:szCs w:val="26"/>
        </w:rPr>
        <w:t>boundary</w:t>
      </w:r>
      <w:r w:rsidR="00957D15" w:rsidRPr="00C07298">
        <w:rPr>
          <w:rFonts w:ascii="Century" w:hAnsi="Century" w:cs="Calibri"/>
          <w:color w:val="000000"/>
          <w:sz w:val="26"/>
          <w:szCs w:val="26"/>
        </w:rPr>
        <w:t xml:space="preserve"> wall at Mandopa, it is unanimously resolved to issue directions to </w:t>
      </w:r>
      <w:proofErr w:type="spellStart"/>
      <w:r w:rsidR="00957D15" w:rsidRPr="00C07298">
        <w:rPr>
          <w:rFonts w:ascii="Century" w:hAnsi="Century" w:cs="Calibri"/>
          <w:color w:val="000000"/>
          <w:sz w:val="26"/>
          <w:szCs w:val="26"/>
        </w:rPr>
        <w:t>Antoneta</w:t>
      </w:r>
      <w:proofErr w:type="spellEnd"/>
      <w:r w:rsidR="00957D15" w:rsidRPr="00C07298">
        <w:rPr>
          <w:rFonts w:ascii="Century" w:hAnsi="Century" w:cs="Calibri"/>
          <w:color w:val="000000"/>
          <w:sz w:val="26"/>
          <w:szCs w:val="26"/>
        </w:rPr>
        <w:t xml:space="preserve"> </w:t>
      </w:r>
      <w:proofErr w:type="spellStart"/>
      <w:r w:rsidR="00957D15" w:rsidRPr="00C07298">
        <w:rPr>
          <w:rFonts w:ascii="Century" w:hAnsi="Century" w:cs="Calibri"/>
          <w:color w:val="000000"/>
          <w:sz w:val="26"/>
          <w:szCs w:val="26"/>
        </w:rPr>
        <w:t>D’Costa</w:t>
      </w:r>
      <w:proofErr w:type="spellEnd"/>
      <w:r w:rsidR="00957D15" w:rsidRPr="00C07298">
        <w:rPr>
          <w:rFonts w:ascii="Century" w:hAnsi="Century" w:cs="Calibri"/>
          <w:color w:val="000000"/>
          <w:sz w:val="26"/>
          <w:szCs w:val="26"/>
        </w:rPr>
        <w:t xml:space="preserve"> not to proceed with any type of Construction</w:t>
      </w:r>
      <w:r w:rsidR="002E6B67" w:rsidRPr="00C07298">
        <w:rPr>
          <w:rFonts w:ascii="Century" w:hAnsi="Century" w:cs="Calibri"/>
          <w:color w:val="000000"/>
          <w:sz w:val="26"/>
          <w:szCs w:val="26"/>
        </w:rPr>
        <w:t xml:space="preserve"> without the permission of the Panchayat and without maintaining proper setback.</w:t>
      </w:r>
    </w:p>
    <w:p w:rsidR="00B53615" w:rsidRDefault="00B53615" w:rsidP="00C07298">
      <w:pPr>
        <w:ind w:left="567" w:hanging="567"/>
        <w:jc w:val="both"/>
        <w:rPr>
          <w:rFonts w:ascii="Century" w:hAnsi="Century" w:cs="Calibri"/>
          <w:color w:val="000000"/>
          <w:sz w:val="26"/>
          <w:szCs w:val="26"/>
        </w:rPr>
      </w:pPr>
    </w:p>
    <w:p w:rsidR="007F5F93" w:rsidRPr="00E0497B" w:rsidRDefault="007F5F93" w:rsidP="00C07298">
      <w:pPr>
        <w:ind w:left="567" w:hanging="567"/>
        <w:jc w:val="both"/>
        <w:rPr>
          <w:rFonts w:ascii="Century" w:hAnsi="Century" w:cs="Calibri"/>
          <w:color w:val="000000"/>
          <w:sz w:val="26"/>
          <w:szCs w:val="26"/>
        </w:rPr>
      </w:pPr>
    </w:p>
    <w:p w:rsidR="00B53615" w:rsidRDefault="00B53615" w:rsidP="00C07298">
      <w:pPr>
        <w:ind w:left="567" w:hanging="567"/>
        <w:jc w:val="both"/>
        <w:rPr>
          <w:rFonts w:ascii="Calibri" w:hAnsi="Calibri" w:cs="Calibri"/>
          <w:color w:val="000000"/>
          <w:sz w:val="26"/>
          <w:szCs w:val="26"/>
        </w:rPr>
      </w:pPr>
      <w:r w:rsidRPr="00E0497B">
        <w:rPr>
          <w:rFonts w:ascii="Century" w:hAnsi="Century" w:cs="Calibri"/>
          <w:color w:val="000000"/>
          <w:sz w:val="26"/>
          <w:szCs w:val="26"/>
        </w:rPr>
        <w:t>(</w:t>
      </w:r>
      <w:r>
        <w:rPr>
          <w:rFonts w:ascii="Century" w:hAnsi="Century" w:cs="Calibri"/>
          <w:color w:val="000000"/>
          <w:sz w:val="26"/>
          <w:szCs w:val="26"/>
        </w:rPr>
        <w:t>12</w:t>
      </w:r>
      <w:r w:rsidRPr="00E0497B">
        <w:rPr>
          <w:rFonts w:ascii="Century" w:hAnsi="Century" w:cs="Calibri"/>
          <w:color w:val="000000"/>
          <w:sz w:val="26"/>
          <w:szCs w:val="26"/>
        </w:rPr>
        <w:t xml:space="preserve">) </w:t>
      </w:r>
      <w:r>
        <w:rPr>
          <w:rFonts w:ascii="Century" w:hAnsi="Century" w:cs="Calibri"/>
          <w:color w:val="000000"/>
          <w:sz w:val="26"/>
          <w:szCs w:val="26"/>
        </w:rPr>
        <w:t>W</w:t>
      </w:r>
      <w:r w:rsidRPr="00E0497B">
        <w:rPr>
          <w:rFonts w:ascii="Century" w:hAnsi="Century" w:cs="Calibri"/>
          <w:color w:val="000000"/>
          <w:sz w:val="26"/>
          <w:szCs w:val="26"/>
        </w:rPr>
        <w:t xml:space="preserve">.r.t application </w:t>
      </w:r>
      <w:proofErr w:type="spellStart"/>
      <w:proofErr w:type="gramStart"/>
      <w:r w:rsidRPr="00E0497B">
        <w:rPr>
          <w:rFonts w:ascii="Century" w:hAnsi="Century" w:cs="Calibri"/>
          <w:color w:val="000000"/>
          <w:sz w:val="26"/>
          <w:szCs w:val="26"/>
        </w:rPr>
        <w:t>dt</w:t>
      </w:r>
      <w:proofErr w:type="gramEnd"/>
      <w:r w:rsidRPr="00C07298">
        <w:rPr>
          <w:rFonts w:ascii="Century" w:hAnsi="Century" w:cs="Calibri"/>
          <w:color w:val="000000"/>
          <w:sz w:val="26"/>
          <w:szCs w:val="26"/>
        </w:rPr>
        <w:t>.</w:t>
      </w:r>
      <w:proofErr w:type="spellEnd"/>
      <w:r w:rsidRPr="00C07298">
        <w:rPr>
          <w:rFonts w:ascii="Century" w:hAnsi="Century" w:cs="Calibri"/>
          <w:color w:val="000000"/>
          <w:sz w:val="26"/>
          <w:szCs w:val="26"/>
        </w:rPr>
        <w:t xml:space="preserve"> 08/01/2016 of Penny Dias and stop Notice dated 11/01/2016 addressed to Vidal </w:t>
      </w:r>
      <w:proofErr w:type="spellStart"/>
      <w:r w:rsidRPr="00C07298">
        <w:rPr>
          <w:rFonts w:ascii="Century" w:hAnsi="Century" w:cs="Calibri"/>
          <w:color w:val="000000"/>
          <w:sz w:val="26"/>
          <w:szCs w:val="26"/>
        </w:rPr>
        <w:t>Naik</w:t>
      </w:r>
      <w:proofErr w:type="spellEnd"/>
      <w:r w:rsidRPr="00C07298">
        <w:rPr>
          <w:rFonts w:ascii="Century" w:hAnsi="Century" w:cs="Calibri"/>
          <w:color w:val="000000"/>
          <w:sz w:val="26"/>
          <w:szCs w:val="26"/>
        </w:rPr>
        <w:t>, in regards to illegal construction at Mandopa it is unanimously resolved to hold site inspection.</w:t>
      </w:r>
    </w:p>
    <w:p w:rsidR="00B53615" w:rsidRDefault="00B53615" w:rsidP="00C07298">
      <w:pPr>
        <w:ind w:left="567" w:hanging="567"/>
        <w:jc w:val="both"/>
        <w:rPr>
          <w:rFonts w:ascii="Calibri" w:hAnsi="Calibri" w:cs="Calibri"/>
          <w:color w:val="000000"/>
          <w:sz w:val="26"/>
          <w:szCs w:val="26"/>
        </w:rPr>
      </w:pPr>
    </w:p>
    <w:p w:rsidR="00480F4C" w:rsidRDefault="00480F4C" w:rsidP="00C07298">
      <w:pPr>
        <w:ind w:left="567" w:hanging="567"/>
        <w:jc w:val="both"/>
        <w:rPr>
          <w:rFonts w:ascii="Calibri" w:hAnsi="Calibri" w:cs="Calibri"/>
          <w:color w:val="000000"/>
          <w:sz w:val="26"/>
          <w:szCs w:val="26"/>
        </w:rPr>
      </w:pPr>
    </w:p>
    <w:p w:rsidR="00C07298" w:rsidRDefault="00C07298" w:rsidP="00C07298">
      <w:pPr>
        <w:ind w:left="567" w:hanging="567"/>
        <w:jc w:val="both"/>
        <w:rPr>
          <w:rFonts w:ascii="Calibri" w:hAnsi="Calibri" w:cs="Calibri"/>
          <w:color w:val="000000"/>
          <w:sz w:val="26"/>
          <w:szCs w:val="26"/>
        </w:rPr>
      </w:pPr>
    </w:p>
    <w:p w:rsidR="00207B6C" w:rsidRDefault="00207B6C" w:rsidP="00824A02">
      <w:pPr>
        <w:jc w:val="right"/>
        <w:rPr>
          <w:rFonts w:ascii="Century" w:hAnsi="Century"/>
          <w:bCs/>
          <w:color w:val="000000" w:themeColor="text1"/>
          <w:szCs w:val="26"/>
        </w:rPr>
      </w:pPr>
    </w:p>
    <w:p w:rsidR="00207B6C" w:rsidRDefault="00207B6C" w:rsidP="00824A02">
      <w:pPr>
        <w:jc w:val="right"/>
        <w:rPr>
          <w:rFonts w:ascii="Century" w:hAnsi="Century"/>
          <w:bCs/>
          <w:color w:val="000000" w:themeColor="text1"/>
          <w:szCs w:val="26"/>
        </w:rPr>
      </w:pPr>
    </w:p>
    <w:p w:rsidR="00207B6C" w:rsidRDefault="00207B6C" w:rsidP="00207B6C">
      <w:r w:rsidRPr="00207B6C">
        <w:rPr>
          <w:rFonts w:ascii="Century" w:hAnsi="Century"/>
          <w:bCs/>
          <w:color w:val="000000" w:themeColor="text1"/>
          <w:szCs w:val="26"/>
          <w:u w:val="single"/>
        </w:rPr>
        <w:t>Meeting No:</w:t>
      </w:r>
      <w:r w:rsidRPr="00207B6C">
        <w:rPr>
          <w:rFonts w:ascii="Century" w:hAnsi="Century"/>
          <w:bCs/>
          <w:color w:val="000000" w:themeColor="text1"/>
          <w:szCs w:val="26"/>
          <w:u w:val="single"/>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sidRPr="00207B6C">
        <w:rPr>
          <w:rFonts w:ascii="Century" w:hAnsi="Century"/>
          <w:bCs/>
          <w:color w:val="000000" w:themeColor="text1"/>
          <w:szCs w:val="26"/>
          <w:u w:val="single"/>
        </w:rPr>
        <w:t>Date: 14/01/2016</w:t>
      </w:r>
    </w:p>
    <w:p w:rsidR="00207B6C" w:rsidRDefault="00207B6C" w:rsidP="00207B6C">
      <w:pPr>
        <w:spacing w:after="200" w:line="276" w:lineRule="auto"/>
        <w:rPr>
          <w:rFonts w:ascii="Century" w:hAnsi="Century"/>
          <w:sz w:val="6"/>
          <w:szCs w:val="26"/>
        </w:rPr>
      </w:pPr>
    </w:p>
    <w:p w:rsidR="00824A02" w:rsidRDefault="00824A02" w:rsidP="00C07298">
      <w:pPr>
        <w:ind w:left="567" w:hanging="567"/>
        <w:jc w:val="both"/>
        <w:rPr>
          <w:rFonts w:ascii="Calibri" w:hAnsi="Calibri" w:cs="Calibri"/>
          <w:color w:val="000000"/>
          <w:sz w:val="26"/>
          <w:szCs w:val="26"/>
        </w:rPr>
      </w:pPr>
    </w:p>
    <w:p w:rsidR="00480F4C" w:rsidRPr="00A26770" w:rsidRDefault="00480F4C" w:rsidP="00C07298">
      <w:pPr>
        <w:ind w:left="567" w:hanging="567"/>
        <w:jc w:val="both"/>
        <w:rPr>
          <w:rFonts w:ascii="Calibri" w:hAnsi="Calibri" w:cs="Calibri"/>
          <w:color w:val="000000"/>
          <w:sz w:val="26"/>
          <w:szCs w:val="26"/>
        </w:rPr>
      </w:pPr>
      <w:r w:rsidRPr="00E0497B">
        <w:rPr>
          <w:rFonts w:ascii="Century" w:hAnsi="Century" w:cs="Calibri"/>
          <w:color w:val="000000"/>
          <w:sz w:val="26"/>
          <w:szCs w:val="26"/>
        </w:rPr>
        <w:t>(</w:t>
      </w:r>
      <w:r>
        <w:rPr>
          <w:rFonts w:ascii="Century" w:hAnsi="Century" w:cs="Calibri"/>
          <w:color w:val="000000"/>
          <w:sz w:val="26"/>
          <w:szCs w:val="26"/>
        </w:rPr>
        <w:t>13</w:t>
      </w:r>
      <w:r w:rsidRPr="00E0497B">
        <w:rPr>
          <w:rFonts w:ascii="Century" w:hAnsi="Century" w:cs="Calibri"/>
          <w:color w:val="000000"/>
          <w:sz w:val="26"/>
          <w:szCs w:val="26"/>
        </w:rPr>
        <w:t xml:space="preserve">) </w:t>
      </w:r>
      <w:r>
        <w:rPr>
          <w:rFonts w:ascii="Century" w:hAnsi="Century" w:cs="Calibri"/>
          <w:color w:val="000000"/>
          <w:sz w:val="26"/>
          <w:szCs w:val="26"/>
        </w:rPr>
        <w:t>W</w:t>
      </w:r>
      <w:r w:rsidRPr="00E0497B">
        <w:rPr>
          <w:rFonts w:ascii="Century" w:hAnsi="Century" w:cs="Calibri"/>
          <w:color w:val="000000"/>
          <w:sz w:val="26"/>
          <w:szCs w:val="26"/>
        </w:rPr>
        <w:t xml:space="preserve">.r.t application </w:t>
      </w:r>
      <w:proofErr w:type="spellStart"/>
      <w:proofErr w:type="gramStart"/>
      <w:r w:rsidRPr="00E0497B">
        <w:rPr>
          <w:rFonts w:ascii="Century" w:hAnsi="Century" w:cs="Calibri"/>
          <w:color w:val="000000"/>
          <w:sz w:val="26"/>
          <w:szCs w:val="26"/>
        </w:rPr>
        <w:t>dt</w:t>
      </w:r>
      <w:proofErr w:type="gramEnd"/>
      <w:r w:rsidRPr="00C07298">
        <w:rPr>
          <w:rFonts w:ascii="Century" w:hAnsi="Century" w:cs="Calibri"/>
          <w:color w:val="000000"/>
          <w:sz w:val="26"/>
          <w:szCs w:val="26"/>
        </w:rPr>
        <w:t>.</w:t>
      </w:r>
      <w:proofErr w:type="spellEnd"/>
      <w:r w:rsidRPr="00C07298">
        <w:rPr>
          <w:rFonts w:ascii="Century" w:hAnsi="Century" w:cs="Calibri"/>
          <w:color w:val="000000"/>
          <w:sz w:val="26"/>
          <w:szCs w:val="26"/>
        </w:rPr>
        <w:t xml:space="preserve"> 28/12/2015 of Julieta Fernandes in regards to Shifting of </w:t>
      </w:r>
      <w:r w:rsidR="00544AE3" w:rsidRPr="00C07298">
        <w:rPr>
          <w:rFonts w:ascii="Century" w:hAnsi="Century" w:cs="Calibri"/>
          <w:color w:val="000000"/>
          <w:sz w:val="26"/>
          <w:szCs w:val="26"/>
        </w:rPr>
        <w:t>boundary</w:t>
      </w:r>
      <w:r w:rsidRPr="00C07298">
        <w:rPr>
          <w:rFonts w:ascii="Century" w:hAnsi="Century" w:cs="Calibri"/>
          <w:color w:val="000000"/>
          <w:sz w:val="26"/>
          <w:szCs w:val="26"/>
        </w:rPr>
        <w:t xml:space="preserve"> limit stone &amp; Construction of compound wall it is unanimously resolved and confirmed that the boundary limit stone matter does not pertain to this office</w:t>
      </w:r>
      <w:r w:rsidR="00544AE3" w:rsidRPr="00C07298">
        <w:rPr>
          <w:rFonts w:ascii="Century" w:hAnsi="Century" w:cs="Calibri"/>
          <w:color w:val="000000"/>
          <w:sz w:val="26"/>
          <w:szCs w:val="26"/>
        </w:rPr>
        <w:t>.</w:t>
      </w:r>
      <w:r w:rsidR="007F5F93">
        <w:rPr>
          <w:rFonts w:ascii="Century" w:hAnsi="Century" w:cs="Calibri"/>
          <w:color w:val="000000"/>
          <w:sz w:val="26"/>
          <w:szCs w:val="26"/>
        </w:rPr>
        <w:t xml:space="preserve"> </w:t>
      </w:r>
      <w:r w:rsidR="00544AE3" w:rsidRPr="00C07298">
        <w:rPr>
          <w:rFonts w:ascii="Century" w:hAnsi="Century" w:cs="Calibri"/>
          <w:color w:val="000000"/>
          <w:sz w:val="26"/>
          <w:szCs w:val="26"/>
        </w:rPr>
        <w:t>A</w:t>
      </w:r>
      <w:r w:rsidR="00F657DB" w:rsidRPr="00C07298">
        <w:rPr>
          <w:rFonts w:ascii="Century" w:hAnsi="Century" w:cs="Calibri"/>
          <w:color w:val="000000"/>
          <w:sz w:val="26"/>
          <w:szCs w:val="26"/>
        </w:rPr>
        <w:t>s regards to construction of compound wall of F</w:t>
      </w:r>
      <w:r w:rsidR="000D0EB5" w:rsidRPr="00C07298">
        <w:rPr>
          <w:rFonts w:ascii="Century" w:hAnsi="Century" w:cs="Calibri"/>
          <w:color w:val="000000"/>
          <w:sz w:val="26"/>
          <w:szCs w:val="26"/>
        </w:rPr>
        <w:t>atima Fernandes without renewal the members unanimously opined that</w:t>
      </w:r>
      <w:r w:rsidR="00F657DB" w:rsidRPr="00C07298">
        <w:rPr>
          <w:rFonts w:ascii="Century" w:hAnsi="Century" w:cs="Calibri"/>
          <w:color w:val="000000"/>
          <w:sz w:val="26"/>
          <w:szCs w:val="26"/>
        </w:rPr>
        <w:t xml:space="preserve"> there is no evidence on record to confirm the same.</w:t>
      </w:r>
    </w:p>
    <w:p w:rsidR="00480F4C" w:rsidRDefault="00480F4C" w:rsidP="00C07298">
      <w:pPr>
        <w:ind w:left="567" w:hanging="567"/>
        <w:jc w:val="both"/>
        <w:rPr>
          <w:rFonts w:ascii="Calibri" w:hAnsi="Calibri" w:cs="Calibri"/>
          <w:color w:val="000000"/>
          <w:sz w:val="26"/>
          <w:szCs w:val="26"/>
        </w:rPr>
      </w:pPr>
    </w:p>
    <w:p w:rsidR="007F5F93" w:rsidRDefault="007F5F93" w:rsidP="00C07298">
      <w:pPr>
        <w:ind w:left="567" w:hanging="567"/>
        <w:jc w:val="both"/>
        <w:rPr>
          <w:rFonts w:ascii="Calibri" w:hAnsi="Calibri" w:cs="Calibri"/>
          <w:color w:val="000000"/>
          <w:sz w:val="26"/>
          <w:szCs w:val="26"/>
        </w:rPr>
      </w:pPr>
    </w:p>
    <w:p w:rsidR="000D0EB5" w:rsidRPr="00A26770" w:rsidRDefault="00544AE3" w:rsidP="00C07298">
      <w:pPr>
        <w:ind w:left="567" w:hanging="567"/>
        <w:jc w:val="both"/>
        <w:rPr>
          <w:rFonts w:ascii="Calibri" w:hAnsi="Calibri" w:cs="Calibri"/>
          <w:color w:val="000000"/>
          <w:sz w:val="26"/>
          <w:szCs w:val="26"/>
        </w:rPr>
      </w:pPr>
      <w:r w:rsidRPr="00E0497B">
        <w:rPr>
          <w:rFonts w:ascii="Century" w:hAnsi="Century" w:cs="Calibri"/>
          <w:color w:val="000000"/>
          <w:sz w:val="26"/>
          <w:szCs w:val="26"/>
        </w:rPr>
        <w:t>(</w:t>
      </w:r>
      <w:r>
        <w:rPr>
          <w:rFonts w:ascii="Century" w:hAnsi="Century" w:cs="Calibri"/>
          <w:color w:val="000000"/>
          <w:sz w:val="26"/>
          <w:szCs w:val="26"/>
        </w:rPr>
        <w:t>14</w:t>
      </w:r>
      <w:r w:rsidRPr="00E0497B">
        <w:rPr>
          <w:rFonts w:ascii="Century" w:hAnsi="Century" w:cs="Calibri"/>
          <w:color w:val="000000"/>
          <w:sz w:val="26"/>
          <w:szCs w:val="26"/>
        </w:rPr>
        <w:t xml:space="preserve">) </w:t>
      </w:r>
      <w:r>
        <w:rPr>
          <w:rFonts w:ascii="Century" w:hAnsi="Century" w:cs="Calibri"/>
          <w:color w:val="000000"/>
          <w:sz w:val="26"/>
          <w:szCs w:val="26"/>
        </w:rPr>
        <w:t>W</w:t>
      </w:r>
      <w:r w:rsidRPr="00E0497B">
        <w:rPr>
          <w:rFonts w:ascii="Century" w:hAnsi="Century" w:cs="Calibri"/>
          <w:color w:val="000000"/>
          <w:sz w:val="26"/>
          <w:szCs w:val="26"/>
        </w:rPr>
        <w:t xml:space="preserve">.r.t application </w:t>
      </w:r>
      <w:proofErr w:type="spellStart"/>
      <w:proofErr w:type="gramStart"/>
      <w:r w:rsidRPr="00E0497B">
        <w:rPr>
          <w:rFonts w:ascii="Century" w:hAnsi="Century" w:cs="Calibri"/>
          <w:color w:val="000000"/>
          <w:sz w:val="26"/>
          <w:szCs w:val="26"/>
        </w:rPr>
        <w:t>dt</w:t>
      </w:r>
      <w:proofErr w:type="gramEnd"/>
      <w:r w:rsidRPr="00C07298">
        <w:rPr>
          <w:rFonts w:ascii="Century" w:hAnsi="Century" w:cs="Calibri"/>
          <w:color w:val="000000"/>
          <w:sz w:val="26"/>
          <w:szCs w:val="26"/>
        </w:rPr>
        <w:t>.</w:t>
      </w:r>
      <w:proofErr w:type="spellEnd"/>
      <w:r w:rsidR="000D0EB5" w:rsidRPr="00C07298">
        <w:rPr>
          <w:rFonts w:ascii="Century" w:hAnsi="Century" w:cs="Calibri"/>
          <w:color w:val="000000"/>
          <w:sz w:val="26"/>
          <w:szCs w:val="26"/>
        </w:rPr>
        <w:t xml:space="preserve"> 28/12/2015 </w:t>
      </w:r>
      <w:r w:rsidRPr="00C07298">
        <w:rPr>
          <w:rFonts w:ascii="Century" w:hAnsi="Century" w:cs="Calibri"/>
          <w:color w:val="000000"/>
          <w:sz w:val="26"/>
          <w:szCs w:val="26"/>
        </w:rPr>
        <w:t xml:space="preserve">of </w:t>
      </w:r>
      <w:proofErr w:type="spellStart"/>
      <w:r w:rsidR="000D0EB5" w:rsidRPr="00C07298">
        <w:rPr>
          <w:rFonts w:ascii="Century" w:hAnsi="Century" w:cs="Calibri"/>
          <w:color w:val="000000"/>
          <w:sz w:val="26"/>
          <w:szCs w:val="26"/>
        </w:rPr>
        <w:t>Anastacio</w:t>
      </w:r>
      <w:proofErr w:type="spellEnd"/>
      <w:r w:rsidR="00BD380B" w:rsidRPr="00C07298">
        <w:rPr>
          <w:rFonts w:ascii="Century" w:hAnsi="Century" w:cs="Calibri"/>
          <w:color w:val="000000"/>
          <w:sz w:val="26"/>
          <w:szCs w:val="26"/>
        </w:rPr>
        <w:t xml:space="preserve"> </w:t>
      </w:r>
      <w:proofErr w:type="spellStart"/>
      <w:r w:rsidR="00BD380B" w:rsidRPr="00C07298">
        <w:rPr>
          <w:rFonts w:ascii="Century" w:hAnsi="Century" w:cs="Calibri"/>
          <w:color w:val="000000"/>
          <w:sz w:val="26"/>
          <w:szCs w:val="26"/>
        </w:rPr>
        <w:t>C</w:t>
      </w:r>
      <w:r w:rsidR="000D0EB5" w:rsidRPr="00C07298">
        <w:rPr>
          <w:rFonts w:ascii="Century" w:hAnsi="Century" w:cs="Calibri"/>
          <w:color w:val="000000"/>
          <w:sz w:val="26"/>
          <w:szCs w:val="26"/>
        </w:rPr>
        <w:t>arneiro</w:t>
      </w:r>
      <w:proofErr w:type="spellEnd"/>
      <w:r w:rsidR="000D0EB5" w:rsidRPr="00C07298">
        <w:rPr>
          <w:rFonts w:ascii="Century" w:hAnsi="Century" w:cs="Calibri"/>
          <w:color w:val="000000"/>
          <w:sz w:val="26"/>
          <w:szCs w:val="26"/>
        </w:rPr>
        <w:t xml:space="preserve"> &amp; Others in respect to Objection &amp; Suggestions in regard to Regional Plan 2021 for the village of Navelim addressed to Chief Town Planner and copy endorsed to this office, it is unanimously resolved to forward the same to the Chief Town Planner, TCPD Panaji with due recommendation for consideration of the same.</w:t>
      </w:r>
    </w:p>
    <w:p w:rsidR="00480F4C" w:rsidRDefault="00480F4C" w:rsidP="00C07298">
      <w:pPr>
        <w:ind w:left="567" w:hanging="567"/>
        <w:jc w:val="both"/>
        <w:rPr>
          <w:rFonts w:ascii="Calibri" w:hAnsi="Calibri" w:cs="Calibri"/>
          <w:color w:val="000000"/>
          <w:sz w:val="26"/>
          <w:szCs w:val="26"/>
        </w:rPr>
      </w:pPr>
    </w:p>
    <w:p w:rsidR="007F5F93" w:rsidRDefault="007F5F93" w:rsidP="00C07298">
      <w:pPr>
        <w:ind w:left="567" w:hanging="567"/>
        <w:jc w:val="both"/>
        <w:rPr>
          <w:rFonts w:ascii="Calibri" w:hAnsi="Calibri" w:cs="Calibri"/>
          <w:color w:val="000000"/>
          <w:sz w:val="26"/>
          <w:szCs w:val="26"/>
        </w:rPr>
      </w:pPr>
    </w:p>
    <w:p w:rsidR="00342225" w:rsidRDefault="00342225" w:rsidP="00C07298">
      <w:pPr>
        <w:ind w:left="567" w:hanging="567"/>
        <w:jc w:val="both"/>
        <w:rPr>
          <w:rFonts w:ascii="Calibri" w:hAnsi="Calibri" w:cs="Calibri"/>
          <w:color w:val="000000"/>
          <w:sz w:val="26"/>
          <w:szCs w:val="26"/>
        </w:rPr>
      </w:pPr>
      <w:r w:rsidRPr="00E0497B">
        <w:rPr>
          <w:rFonts w:ascii="Century" w:hAnsi="Century" w:cs="Calibri"/>
          <w:color w:val="000000"/>
          <w:sz w:val="26"/>
          <w:szCs w:val="26"/>
        </w:rPr>
        <w:t>(</w:t>
      </w:r>
      <w:r>
        <w:rPr>
          <w:rFonts w:ascii="Century" w:hAnsi="Century" w:cs="Calibri"/>
          <w:color w:val="000000"/>
          <w:sz w:val="26"/>
          <w:szCs w:val="26"/>
        </w:rPr>
        <w:t>15</w:t>
      </w:r>
      <w:r w:rsidRPr="00E0497B">
        <w:rPr>
          <w:rFonts w:ascii="Century" w:hAnsi="Century" w:cs="Calibri"/>
          <w:color w:val="000000"/>
          <w:sz w:val="26"/>
          <w:szCs w:val="26"/>
        </w:rPr>
        <w:t xml:space="preserve">) </w:t>
      </w:r>
      <w:r>
        <w:rPr>
          <w:rFonts w:ascii="Century" w:hAnsi="Century" w:cs="Calibri"/>
          <w:color w:val="000000"/>
          <w:sz w:val="26"/>
          <w:szCs w:val="26"/>
        </w:rPr>
        <w:t>W</w:t>
      </w:r>
      <w:r w:rsidRPr="00E0497B">
        <w:rPr>
          <w:rFonts w:ascii="Century" w:hAnsi="Century" w:cs="Calibri"/>
          <w:color w:val="000000"/>
          <w:sz w:val="26"/>
          <w:szCs w:val="26"/>
        </w:rPr>
        <w:t xml:space="preserve">.r.t </w:t>
      </w:r>
      <w:r>
        <w:rPr>
          <w:rFonts w:ascii="Century" w:hAnsi="Century" w:cs="Calibri"/>
          <w:color w:val="000000"/>
          <w:sz w:val="26"/>
          <w:szCs w:val="26"/>
        </w:rPr>
        <w:t xml:space="preserve">Notice </w:t>
      </w:r>
      <w:proofErr w:type="spellStart"/>
      <w:r>
        <w:rPr>
          <w:rFonts w:ascii="Century" w:hAnsi="Century" w:cs="Calibri"/>
          <w:color w:val="000000"/>
          <w:sz w:val="26"/>
          <w:szCs w:val="26"/>
        </w:rPr>
        <w:t>dt</w:t>
      </w:r>
      <w:proofErr w:type="spellEnd"/>
      <w:r>
        <w:rPr>
          <w:rFonts w:ascii="Century" w:hAnsi="Century" w:cs="Calibri"/>
          <w:color w:val="000000"/>
          <w:sz w:val="26"/>
          <w:szCs w:val="26"/>
        </w:rPr>
        <w:t xml:space="preserve"> 23/12/2015 of </w:t>
      </w:r>
      <w:proofErr w:type="spellStart"/>
      <w:r>
        <w:rPr>
          <w:rFonts w:ascii="Century" w:hAnsi="Century" w:cs="Calibri"/>
          <w:color w:val="000000"/>
          <w:sz w:val="26"/>
          <w:szCs w:val="26"/>
        </w:rPr>
        <w:t>Superintendant</w:t>
      </w:r>
      <w:proofErr w:type="spellEnd"/>
      <w:r>
        <w:rPr>
          <w:rFonts w:ascii="Century" w:hAnsi="Century" w:cs="Calibri"/>
          <w:color w:val="000000"/>
          <w:sz w:val="26"/>
          <w:szCs w:val="26"/>
        </w:rPr>
        <w:t xml:space="preserve">, Court of District Judge (2) South Goa, </w:t>
      </w:r>
      <w:proofErr w:type="spellStart"/>
      <w:r>
        <w:rPr>
          <w:rFonts w:ascii="Century" w:hAnsi="Century" w:cs="Calibri"/>
          <w:color w:val="000000"/>
          <w:sz w:val="26"/>
          <w:szCs w:val="26"/>
        </w:rPr>
        <w:t>Margao</w:t>
      </w:r>
      <w:proofErr w:type="spellEnd"/>
      <w:r>
        <w:rPr>
          <w:rFonts w:ascii="Century" w:hAnsi="Century" w:cs="Calibri"/>
          <w:color w:val="000000"/>
          <w:sz w:val="26"/>
          <w:szCs w:val="26"/>
        </w:rPr>
        <w:t xml:space="preserve"> in case no. 38 of 2015 filed by Mariana Gomes vs Laura Fernandes and others</w:t>
      </w:r>
      <w:r w:rsidR="00FD4526">
        <w:rPr>
          <w:rFonts w:ascii="Century" w:hAnsi="Century" w:cs="Calibri"/>
          <w:color w:val="000000"/>
          <w:sz w:val="26"/>
          <w:szCs w:val="26"/>
        </w:rPr>
        <w:t xml:space="preserve">, wherein Panchayat is also a party, </w:t>
      </w:r>
      <w:r>
        <w:rPr>
          <w:rFonts w:ascii="Century" w:hAnsi="Century" w:cs="Calibri"/>
          <w:color w:val="000000"/>
          <w:sz w:val="26"/>
          <w:szCs w:val="26"/>
        </w:rPr>
        <w:t xml:space="preserve"> it is unanimously resolved to appoint an advocate in the matter.</w:t>
      </w:r>
    </w:p>
    <w:p w:rsidR="00342225" w:rsidRDefault="00342225" w:rsidP="00C07298">
      <w:pPr>
        <w:ind w:left="567" w:hanging="567"/>
        <w:jc w:val="both"/>
        <w:rPr>
          <w:rFonts w:ascii="Calibri" w:hAnsi="Calibri" w:cs="Calibri"/>
          <w:color w:val="000000"/>
          <w:sz w:val="26"/>
          <w:szCs w:val="26"/>
        </w:rPr>
      </w:pPr>
    </w:p>
    <w:p w:rsidR="007F5F93" w:rsidRDefault="007F5F93" w:rsidP="00C07298">
      <w:pPr>
        <w:ind w:left="567" w:hanging="567"/>
        <w:jc w:val="both"/>
        <w:rPr>
          <w:rFonts w:ascii="Calibri" w:hAnsi="Calibri" w:cs="Calibri"/>
          <w:color w:val="000000"/>
          <w:sz w:val="26"/>
          <w:szCs w:val="26"/>
        </w:rPr>
      </w:pPr>
    </w:p>
    <w:p w:rsidR="00234252" w:rsidRPr="00C07298" w:rsidRDefault="0007764A" w:rsidP="00F06225">
      <w:pPr>
        <w:ind w:left="567" w:hanging="567"/>
        <w:jc w:val="both"/>
        <w:rPr>
          <w:rFonts w:ascii="Century" w:hAnsi="Century" w:cs="Calibri"/>
          <w:color w:val="000000"/>
          <w:sz w:val="26"/>
          <w:szCs w:val="26"/>
        </w:rPr>
      </w:pPr>
      <w:r w:rsidRPr="00E0497B">
        <w:rPr>
          <w:rFonts w:ascii="Century" w:hAnsi="Century" w:cs="Calibri"/>
          <w:color w:val="000000"/>
          <w:sz w:val="26"/>
          <w:szCs w:val="26"/>
        </w:rPr>
        <w:t>(</w:t>
      </w:r>
      <w:r>
        <w:rPr>
          <w:rFonts w:ascii="Century" w:hAnsi="Century" w:cs="Calibri"/>
          <w:color w:val="000000"/>
          <w:sz w:val="26"/>
          <w:szCs w:val="26"/>
        </w:rPr>
        <w:t>16</w:t>
      </w:r>
      <w:r w:rsidRPr="00E0497B">
        <w:rPr>
          <w:rFonts w:ascii="Century" w:hAnsi="Century" w:cs="Calibri"/>
          <w:color w:val="000000"/>
          <w:sz w:val="26"/>
          <w:szCs w:val="26"/>
        </w:rPr>
        <w:t xml:space="preserve">) </w:t>
      </w:r>
      <w:r>
        <w:rPr>
          <w:rFonts w:ascii="Century" w:hAnsi="Century" w:cs="Calibri"/>
          <w:color w:val="000000"/>
          <w:sz w:val="26"/>
          <w:szCs w:val="26"/>
        </w:rPr>
        <w:t>W</w:t>
      </w:r>
      <w:r w:rsidRPr="00E0497B">
        <w:rPr>
          <w:rFonts w:ascii="Century" w:hAnsi="Century" w:cs="Calibri"/>
          <w:color w:val="000000"/>
          <w:sz w:val="26"/>
          <w:szCs w:val="26"/>
        </w:rPr>
        <w:t xml:space="preserve">.r.t </w:t>
      </w:r>
      <w:r>
        <w:rPr>
          <w:rFonts w:ascii="Century" w:hAnsi="Century" w:cs="Calibri"/>
          <w:color w:val="000000"/>
          <w:sz w:val="26"/>
          <w:szCs w:val="26"/>
        </w:rPr>
        <w:t xml:space="preserve">application </w:t>
      </w:r>
      <w:proofErr w:type="spellStart"/>
      <w:r>
        <w:rPr>
          <w:rFonts w:ascii="Century" w:hAnsi="Century" w:cs="Calibri"/>
          <w:color w:val="000000"/>
          <w:sz w:val="26"/>
          <w:szCs w:val="26"/>
        </w:rPr>
        <w:t>dt</w:t>
      </w:r>
      <w:proofErr w:type="spellEnd"/>
      <w:r>
        <w:rPr>
          <w:rFonts w:ascii="Century" w:hAnsi="Century" w:cs="Calibri"/>
          <w:color w:val="000000"/>
          <w:sz w:val="26"/>
          <w:szCs w:val="26"/>
        </w:rPr>
        <w:t xml:space="preserve"> 31/12/2015 of </w:t>
      </w:r>
      <w:r w:rsidRPr="00C07298">
        <w:rPr>
          <w:rFonts w:ascii="Century" w:hAnsi="Century" w:cs="Calibri"/>
          <w:color w:val="000000"/>
          <w:sz w:val="26"/>
          <w:szCs w:val="26"/>
        </w:rPr>
        <w:t>Antonio R.A.A.G. Mascarenhas</w:t>
      </w:r>
      <w:r>
        <w:rPr>
          <w:rFonts w:ascii="Century" w:hAnsi="Century" w:cs="Calibri"/>
          <w:color w:val="000000"/>
          <w:sz w:val="26"/>
          <w:szCs w:val="26"/>
        </w:rPr>
        <w:t xml:space="preserve"> in regards to </w:t>
      </w:r>
      <w:r w:rsidRPr="00C07298">
        <w:rPr>
          <w:rFonts w:ascii="Century" w:hAnsi="Century" w:cs="Calibri"/>
          <w:color w:val="000000"/>
          <w:sz w:val="26"/>
          <w:szCs w:val="26"/>
        </w:rPr>
        <w:t xml:space="preserve">Issue of separate House tax No. to the premises on first floor of residential house bearing House tax No.7/1, it is unanimously resolved to issue a separate house no. for the first Floor as there are two units as per plan approved vide construction license no. VP/N/Const.2/86-87/70 dated 16/04/1986, and it is further confirmed that only a single unit bearing house no. 7/1 is registered in the name of </w:t>
      </w:r>
      <w:proofErr w:type="spellStart"/>
      <w:r w:rsidR="00F06225">
        <w:rPr>
          <w:rFonts w:ascii="Century" w:hAnsi="Century" w:cs="Calibri"/>
          <w:color w:val="000000"/>
          <w:sz w:val="26"/>
          <w:szCs w:val="26"/>
        </w:rPr>
        <w:t>Aquaviva</w:t>
      </w:r>
      <w:proofErr w:type="spellEnd"/>
      <w:r w:rsidR="00F06225">
        <w:rPr>
          <w:rFonts w:ascii="Century" w:hAnsi="Century" w:cs="Calibri"/>
          <w:color w:val="000000"/>
          <w:sz w:val="26"/>
          <w:szCs w:val="26"/>
        </w:rPr>
        <w:t xml:space="preserve"> </w:t>
      </w:r>
      <w:proofErr w:type="gramStart"/>
      <w:r w:rsidR="00F06225">
        <w:rPr>
          <w:rFonts w:ascii="Century" w:hAnsi="Century" w:cs="Calibri"/>
          <w:color w:val="000000"/>
          <w:sz w:val="26"/>
          <w:szCs w:val="26"/>
        </w:rPr>
        <w:t>Mascarenhas  which</w:t>
      </w:r>
      <w:proofErr w:type="gramEnd"/>
      <w:r w:rsidR="00F06225">
        <w:rPr>
          <w:rFonts w:ascii="Century" w:hAnsi="Century" w:cs="Calibri"/>
          <w:color w:val="000000"/>
          <w:sz w:val="26"/>
          <w:szCs w:val="26"/>
        </w:rPr>
        <w:t xml:space="preserve"> the members claim is the second name of the applicant </w:t>
      </w:r>
      <w:r w:rsidR="006761D9" w:rsidRPr="00C07298">
        <w:rPr>
          <w:rFonts w:ascii="Century" w:hAnsi="Century" w:cs="Calibri"/>
          <w:color w:val="000000"/>
          <w:sz w:val="26"/>
          <w:szCs w:val="26"/>
        </w:rPr>
        <w:t>And the new unit is to be registered in the name of same person</w:t>
      </w:r>
      <w:r w:rsidR="00F06225">
        <w:rPr>
          <w:rFonts w:ascii="Century" w:hAnsi="Century" w:cs="Calibri"/>
          <w:color w:val="000000"/>
          <w:sz w:val="26"/>
          <w:szCs w:val="26"/>
        </w:rPr>
        <w:t xml:space="preserve"> after obtaining </w:t>
      </w:r>
      <w:proofErr w:type="spellStart"/>
      <w:r w:rsidR="00F06225">
        <w:rPr>
          <w:rFonts w:ascii="Century" w:hAnsi="Century" w:cs="Calibri"/>
          <w:color w:val="000000"/>
          <w:sz w:val="26"/>
          <w:szCs w:val="26"/>
        </w:rPr>
        <w:t>self declaration</w:t>
      </w:r>
      <w:proofErr w:type="spellEnd"/>
      <w:r w:rsidR="00F06225">
        <w:rPr>
          <w:rFonts w:ascii="Century" w:hAnsi="Century" w:cs="Calibri"/>
          <w:color w:val="000000"/>
          <w:sz w:val="26"/>
          <w:szCs w:val="26"/>
        </w:rPr>
        <w:t xml:space="preserve"> in respect to his name</w:t>
      </w:r>
      <w:r w:rsidR="006761D9" w:rsidRPr="00C07298">
        <w:rPr>
          <w:rFonts w:ascii="Century" w:hAnsi="Century" w:cs="Calibri"/>
          <w:color w:val="000000"/>
          <w:sz w:val="26"/>
          <w:szCs w:val="26"/>
        </w:rPr>
        <w:t>.</w:t>
      </w:r>
    </w:p>
    <w:p w:rsidR="00234252" w:rsidRDefault="00234252" w:rsidP="0007764A">
      <w:pPr>
        <w:jc w:val="both"/>
        <w:rPr>
          <w:rFonts w:ascii="Calibri" w:hAnsi="Calibri" w:cs="Calibri"/>
          <w:color w:val="000000"/>
          <w:sz w:val="26"/>
          <w:szCs w:val="26"/>
        </w:rPr>
      </w:pPr>
    </w:p>
    <w:p w:rsidR="007F5F93" w:rsidRDefault="007F5F93" w:rsidP="0007764A">
      <w:pPr>
        <w:jc w:val="both"/>
        <w:rPr>
          <w:rFonts w:ascii="Calibri" w:hAnsi="Calibri" w:cs="Calibri"/>
          <w:color w:val="000000"/>
          <w:sz w:val="26"/>
          <w:szCs w:val="26"/>
        </w:rPr>
      </w:pPr>
    </w:p>
    <w:p w:rsidR="00342225" w:rsidRDefault="00234252" w:rsidP="00C07298">
      <w:pPr>
        <w:ind w:left="567" w:hanging="567"/>
        <w:jc w:val="both"/>
        <w:rPr>
          <w:rFonts w:ascii="Century" w:hAnsi="Century" w:cs="Calibri"/>
          <w:color w:val="000000"/>
          <w:sz w:val="26"/>
          <w:szCs w:val="26"/>
        </w:rPr>
      </w:pPr>
      <w:r w:rsidRPr="00E0497B">
        <w:rPr>
          <w:rFonts w:ascii="Century" w:hAnsi="Century" w:cs="Calibri"/>
          <w:color w:val="000000"/>
          <w:sz w:val="26"/>
          <w:szCs w:val="26"/>
        </w:rPr>
        <w:t>(</w:t>
      </w:r>
      <w:r>
        <w:rPr>
          <w:rFonts w:ascii="Century" w:hAnsi="Century" w:cs="Calibri"/>
          <w:color w:val="000000"/>
          <w:sz w:val="26"/>
          <w:szCs w:val="26"/>
        </w:rPr>
        <w:t>17</w:t>
      </w:r>
      <w:r w:rsidRPr="00E0497B">
        <w:rPr>
          <w:rFonts w:ascii="Century" w:hAnsi="Century" w:cs="Calibri"/>
          <w:color w:val="000000"/>
          <w:sz w:val="26"/>
          <w:szCs w:val="26"/>
        </w:rPr>
        <w:t xml:space="preserve">) </w:t>
      </w:r>
      <w:r>
        <w:rPr>
          <w:rFonts w:ascii="Century" w:hAnsi="Century" w:cs="Calibri"/>
          <w:color w:val="000000"/>
          <w:sz w:val="26"/>
          <w:szCs w:val="26"/>
        </w:rPr>
        <w:t>W</w:t>
      </w:r>
      <w:r w:rsidRPr="00E0497B">
        <w:rPr>
          <w:rFonts w:ascii="Century" w:hAnsi="Century" w:cs="Calibri"/>
          <w:color w:val="000000"/>
          <w:sz w:val="26"/>
          <w:szCs w:val="26"/>
        </w:rPr>
        <w:t xml:space="preserve">.r.t </w:t>
      </w:r>
      <w:r>
        <w:rPr>
          <w:rFonts w:ascii="Century" w:hAnsi="Century" w:cs="Calibri"/>
          <w:color w:val="000000"/>
          <w:sz w:val="26"/>
          <w:szCs w:val="26"/>
        </w:rPr>
        <w:t xml:space="preserve">application </w:t>
      </w:r>
      <w:proofErr w:type="spellStart"/>
      <w:r>
        <w:rPr>
          <w:rFonts w:ascii="Century" w:hAnsi="Century" w:cs="Calibri"/>
          <w:color w:val="000000"/>
          <w:sz w:val="26"/>
          <w:szCs w:val="26"/>
        </w:rPr>
        <w:t>dt</w:t>
      </w:r>
      <w:proofErr w:type="spellEnd"/>
      <w:r>
        <w:rPr>
          <w:rFonts w:ascii="Century" w:hAnsi="Century" w:cs="Calibri"/>
          <w:color w:val="000000"/>
          <w:sz w:val="26"/>
          <w:szCs w:val="26"/>
        </w:rPr>
        <w:t xml:space="preserve"> 08/01/2016 </w:t>
      </w:r>
      <w:r w:rsidRPr="00C07298">
        <w:rPr>
          <w:rFonts w:ascii="Century" w:hAnsi="Century" w:cs="Calibri"/>
          <w:color w:val="000000"/>
          <w:sz w:val="26"/>
          <w:szCs w:val="26"/>
        </w:rPr>
        <w:t xml:space="preserve">Maria </w:t>
      </w:r>
      <w:proofErr w:type="spellStart"/>
      <w:r w:rsidRPr="00C07298">
        <w:rPr>
          <w:rFonts w:ascii="Century" w:hAnsi="Century" w:cs="Calibri"/>
          <w:color w:val="000000"/>
          <w:sz w:val="26"/>
          <w:szCs w:val="26"/>
        </w:rPr>
        <w:t>Libia</w:t>
      </w:r>
      <w:proofErr w:type="spellEnd"/>
      <w:r w:rsidRPr="00C07298">
        <w:rPr>
          <w:rFonts w:ascii="Century" w:hAnsi="Century" w:cs="Calibri"/>
          <w:color w:val="000000"/>
          <w:sz w:val="26"/>
          <w:szCs w:val="26"/>
        </w:rPr>
        <w:t xml:space="preserve"> T Pereira in regards to Correction of </w:t>
      </w:r>
      <w:proofErr w:type="spellStart"/>
      <w:r w:rsidRPr="00C07298">
        <w:rPr>
          <w:rFonts w:ascii="Century" w:hAnsi="Century" w:cs="Calibri"/>
          <w:color w:val="000000"/>
          <w:sz w:val="26"/>
          <w:szCs w:val="26"/>
        </w:rPr>
        <w:t>H.No</w:t>
      </w:r>
      <w:proofErr w:type="spellEnd"/>
      <w:r w:rsidRPr="00C07298">
        <w:rPr>
          <w:rFonts w:ascii="Century" w:hAnsi="Century" w:cs="Calibri"/>
          <w:color w:val="000000"/>
          <w:sz w:val="26"/>
          <w:szCs w:val="26"/>
        </w:rPr>
        <w:t xml:space="preserve"> 585/1(GF-S5 &amp; S6), </w:t>
      </w:r>
      <w:proofErr w:type="spellStart"/>
      <w:r w:rsidRPr="00C07298">
        <w:rPr>
          <w:rFonts w:ascii="Century" w:hAnsi="Century" w:cs="Calibri"/>
          <w:color w:val="000000"/>
          <w:sz w:val="26"/>
          <w:szCs w:val="26"/>
        </w:rPr>
        <w:t>Ravora</w:t>
      </w:r>
      <w:proofErr w:type="spellEnd"/>
      <w:r w:rsidRPr="00C07298">
        <w:rPr>
          <w:rFonts w:ascii="Century" w:hAnsi="Century" w:cs="Calibri"/>
          <w:color w:val="000000"/>
          <w:sz w:val="26"/>
          <w:szCs w:val="26"/>
        </w:rPr>
        <w:t xml:space="preserve">, it is </w:t>
      </w:r>
      <w:r w:rsidR="00701BC4" w:rsidRPr="00C07298">
        <w:rPr>
          <w:rFonts w:ascii="Century" w:hAnsi="Century" w:cs="Calibri"/>
          <w:color w:val="000000"/>
          <w:sz w:val="26"/>
          <w:szCs w:val="26"/>
        </w:rPr>
        <w:t>unanimously</w:t>
      </w:r>
      <w:r w:rsidRPr="00C07298">
        <w:rPr>
          <w:rFonts w:ascii="Century" w:hAnsi="Century" w:cs="Calibri"/>
          <w:color w:val="000000"/>
          <w:sz w:val="26"/>
          <w:szCs w:val="26"/>
        </w:rPr>
        <w:t xml:space="preserve"> resolved to correct the said house no. as H. No. 585/1(GF-S5) and H. No. 585/1(GF-S6) as the said house number represents two units</w:t>
      </w:r>
      <w:r w:rsidR="00D83077" w:rsidRPr="00C07298">
        <w:rPr>
          <w:rFonts w:ascii="Century" w:hAnsi="Century" w:cs="Calibri"/>
          <w:color w:val="000000"/>
          <w:sz w:val="26"/>
          <w:szCs w:val="26"/>
        </w:rPr>
        <w:t xml:space="preserve"> and are to be registered in the name of same person.</w:t>
      </w:r>
    </w:p>
    <w:p w:rsidR="00234252" w:rsidRDefault="00234252" w:rsidP="00C07298">
      <w:pPr>
        <w:ind w:left="567" w:hanging="567"/>
        <w:jc w:val="both"/>
        <w:rPr>
          <w:rFonts w:ascii="Century" w:hAnsi="Century" w:cs="Calibri"/>
          <w:color w:val="000000"/>
          <w:sz w:val="26"/>
          <w:szCs w:val="26"/>
        </w:rPr>
      </w:pPr>
    </w:p>
    <w:p w:rsidR="007F5F93" w:rsidRDefault="007F5F93" w:rsidP="00C07298">
      <w:pPr>
        <w:ind w:left="567" w:hanging="567"/>
        <w:jc w:val="both"/>
        <w:rPr>
          <w:rFonts w:ascii="Century" w:hAnsi="Century" w:cs="Calibri"/>
          <w:color w:val="000000"/>
          <w:sz w:val="26"/>
          <w:szCs w:val="26"/>
        </w:rPr>
      </w:pPr>
    </w:p>
    <w:p w:rsidR="00701BC4" w:rsidRDefault="00701BC4" w:rsidP="00C07298">
      <w:pPr>
        <w:ind w:left="567" w:hanging="567"/>
        <w:jc w:val="both"/>
        <w:rPr>
          <w:rFonts w:ascii="Calibri" w:hAnsi="Calibri" w:cs="Calibri"/>
          <w:color w:val="000000"/>
          <w:sz w:val="26"/>
          <w:szCs w:val="26"/>
        </w:rPr>
      </w:pPr>
      <w:r w:rsidRPr="00E0497B">
        <w:rPr>
          <w:rFonts w:ascii="Century" w:hAnsi="Century" w:cs="Calibri"/>
          <w:color w:val="000000"/>
          <w:sz w:val="26"/>
          <w:szCs w:val="26"/>
        </w:rPr>
        <w:t>(</w:t>
      </w:r>
      <w:r>
        <w:rPr>
          <w:rFonts w:ascii="Century" w:hAnsi="Century" w:cs="Calibri"/>
          <w:color w:val="000000"/>
          <w:sz w:val="26"/>
          <w:szCs w:val="26"/>
        </w:rPr>
        <w:t>18</w:t>
      </w:r>
      <w:r w:rsidRPr="00E0497B">
        <w:rPr>
          <w:rFonts w:ascii="Century" w:hAnsi="Century" w:cs="Calibri"/>
          <w:color w:val="000000"/>
          <w:sz w:val="26"/>
          <w:szCs w:val="26"/>
        </w:rPr>
        <w:t xml:space="preserve">) </w:t>
      </w:r>
      <w:r>
        <w:rPr>
          <w:rFonts w:ascii="Century" w:hAnsi="Century" w:cs="Calibri"/>
          <w:color w:val="000000"/>
          <w:sz w:val="26"/>
          <w:szCs w:val="26"/>
        </w:rPr>
        <w:t>W</w:t>
      </w:r>
      <w:r w:rsidRPr="00E0497B">
        <w:rPr>
          <w:rFonts w:ascii="Century" w:hAnsi="Century" w:cs="Calibri"/>
          <w:color w:val="000000"/>
          <w:sz w:val="26"/>
          <w:szCs w:val="26"/>
        </w:rPr>
        <w:t xml:space="preserve">.r.t </w:t>
      </w:r>
      <w:r>
        <w:rPr>
          <w:rFonts w:ascii="Century" w:hAnsi="Century" w:cs="Calibri"/>
          <w:color w:val="000000"/>
          <w:sz w:val="26"/>
          <w:szCs w:val="26"/>
        </w:rPr>
        <w:t xml:space="preserve">application </w:t>
      </w:r>
      <w:proofErr w:type="spellStart"/>
      <w:r>
        <w:rPr>
          <w:rFonts w:ascii="Century" w:hAnsi="Century" w:cs="Calibri"/>
          <w:color w:val="000000"/>
          <w:sz w:val="26"/>
          <w:szCs w:val="26"/>
        </w:rPr>
        <w:t>dt</w:t>
      </w:r>
      <w:proofErr w:type="spellEnd"/>
      <w:r>
        <w:rPr>
          <w:rFonts w:ascii="Century" w:hAnsi="Century" w:cs="Calibri"/>
          <w:color w:val="000000"/>
          <w:sz w:val="26"/>
          <w:szCs w:val="26"/>
        </w:rPr>
        <w:t xml:space="preserve"> 11/01/2016 of </w:t>
      </w:r>
      <w:r w:rsidRPr="00C07298">
        <w:rPr>
          <w:rFonts w:ascii="Century" w:hAnsi="Century" w:cs="Calibri"/>
          <w:color w:val="000000"/>
          <w:sz w:val="26"/>
          <w:szCs w:val="26"/>
        </w:rPr>
        <w:t>Joao Pereira in regards to assessment of house tax &amp; allotment of House Number to an structure existing in property/plot under Sy.No.55/4 at Mandopa, it is unanimously confirmed that the applicant is paying house tax in respect of two premises registered separately on Form 7.</w:t>
      </w:r>
    </w:p>
    <w:p w:rsidR="00701BC4" w:rsidRPr="00C07298" w:rsidRDefault="00701BC4" w:rsidP="00C07298">
      <w:pPr>
        <w:ind w:left="567" w:hanging="567"/>
        <w:jc w:val="both"/>
        <w:rPr>
          <w:rFonts w:ascii="Century" w:hAnsi="Century" w:cs="Calibri"/>
          <w:color w:val="000000"/>
          <w:sz w:val="26"/>
          <w:szCs w:val="26"/>
        </w:rPr>
      </w:pPr>
    </w:p>
    <w:p w:rsidR="00701BC4" w:rsidRPr="00C07298" w:rsidRDefault="00701BC4" w:rsidP="00C07298">
      <w:pPr>
        <w:ind w:left="567" w:hanging="567"/>
        <w:jc w:val="both"/>
        <w:rPr>
          <w:rFonts w:ascii="Century" w:hAnsi="Century" w:cs="Calibri"/>
          <w:color w:val="000000"/>
          <w:sz w:val="26"/>
          <w:szCs w:val="26"/>
        </w:rPr>
      </w:pPr>
      <w:r w:rsidRPr="00E0497B">
        <w:rPr>
          <w:rFonts w:ascii="Century" w:hAnsi="Century" w:cs="Calibri"/>
          <w:color w:val="000000"/>
          <w:sz w:val="26"/>
          <w:szCs w:val="26"/>
        </w:rPr>
        <w:t>(</w:t>
      </w:r>
      <w:r>
        <w:rPr>
          <w:rFonts w:ascii="Century" w:hAnsi="Century" w:cs="Calibri"/>
          <w:color w:val="000000"/>
          <w:sz w:val="26"/>
          <w:szCs w:val="26"/>
        </w:rPr>
        <w:t>19</w:t>
      </w:r>
      <w:r w:rsidRPr="00E0497B">
        <w:rPr>
          <w:rFonts w:ascii="Century" w:hAnsi="Century" w:cs="Calibri"/>
          <w:color w:val="000000"/>
          <w:sz w:val="26"/>
          <w:szCs w:val="26"/>
        </w:rPr>
        <w:t xml:space="preserve">) </w:t>
      </w:r>
      <w:r>
        <w:rPr>
          <w:rFonts w:ascii="Century" w:hAnsi="Century" w:cs="Calibri"/>
          <w:color w:val="000000"/>
          <w:sz w:val="26"/>
          <w:szCs w:val="26"/>
        </w:rPr>
        <w:t>W</w:t>
      </w:r>
      <w:r w:rsidRPr="00E0497B">
        <w:rPr>
          <w:rFonts w:ascii="Century" w:hAnsi="Century" w:cs="Calibri"/>
          <w:color w:val="000000"/>
          <w:sz w:val="26"/>
          <w:szCs w:val="26"/>
        </w:rPr>
        <w:t xml:space="preserve">.r.t </w:t>
      </w:r>
      <w:r>
        <w:rPr>
          <w:rFonts w:ascii="Century" w:hAnsi="Century" w:cs="Calibri"/>
          <w:color w:val="000000"/>
          <w:sz w:val="26"/>
          <w:szCs w:val="26"/>
        </w:rPr>
        <w:t xml:space="preserve">application </w:t>
      </w:r>
      <w:proofErr w:type="spellStart"/>
      <w:r>
        <w:rPr>
          <w:rFonts w:ascii="Century" w:hAnsi="Century" w:cs="Calibri"/>
          <w:color w:val="000000"/>
          <w:sz w:val="26"/>
          <w:szCs w:val="26"/>
        </w:rPr>
        <w:t>dt</w:t>
      </w:r>
      <w:proofErr w:type="spellEnd"/>
      <w:r>
        <w:rPr>
          <w:rFonts w:ascii="Century" w:hAnsi="Century" w:cs="Calibri"/>
          <w:color w:val="000000"/>
          <w:sz w:val="26"/>
          <w:szCs w:val="26"/>
        </w:rPr>
        <w:t xml:space="preserve"> 07/01/2016 of </w:t>
      </w:r>
      <w:proofErr w:type="spellStart"/>
      <w:r w:rsidRPr="00C07298">
        <w:rPr>
          <w:rFonts w:ascii="Century" w:hAnsi="Century" w:cs="Calibri"/>
          <w:color w:val="000000"/>
          <w:sz w:val="26"/>
          <w:szCs w:val="26"/>
        </w:rPr>
        <w:t>Devendra</w:t>
      </w:r>
      <w:proofErr w:type="spellEnd"/>
      <w:r w:rsidRPr="00C07298">
        <w:rPr>
          <w:rFonts w:ascii="Century" w:hAnsi="Century" w:cs="Calibri"/>
          <w:color w:val="000000"/>
          <w:sz w:val="26"/>
          <w:szCs w:val="26"/>
        </w:rPr>
        <w:t xml:space="preserve"> </w:t>
      </w:r>
      <w:proofErr w:type="spellStart"/>
      <w:r w:rsidRPr="00C07298">
        <w:rPr>
          <w:rFonts w:ascii="Century" w:hAnsi="Century" w:cs="Calibri"/>
          <w:color w:val="000000"/>
          <w:sz w:val="26"/>
          <w:szCs w:val="26"/>
        </w:rPr>
        <w:t>Kaskar</w:t>
      </w:r>
      <w:proofErr w:type="spellEnd"/>
      <w:r w:rsidRPr="00C07298">
        <w:rPr>
          <w:rFonts w:ascii="Century" w:hAnsi="Century" w:cs="Calibri"/>
          <w:color w:val="000000"/>
          <w:sz w:val="26"/>
          <w:szCs w:val="26"/>
        </w:rPr>
        <w:t xml:space="preserve"> in regards to Issue of NOC for road Cutting  at </w:t>
      </w:r>
      <w:proofErr w:type="spellStart"/>
      <w:r w:rsidRPr="00C07298">
        <w:rPr>
          <w:rFonts w:ascii="Century" w:hAnsi="Century" w:cs="Calibri"/>
          <w:color w:val="000000"/>
          <w:sz w:val="26"/>
          <w:szCs w:val="26"/>
        </w:rPr>
        <w:t>Fradilem</w:t>
      </w:r>
      <w:proofErr w:type="spellEnd"/>
      <w:r w:rsidRPr="00C07298">
        <w:rPr>
          <w:rFonts w:ascii="Century" w:hAnsi="Century" w:cs="Calibri"/>
          <w:color w:val="000000"/>
          <w:sz w:val="26"/>
          <w:szCs w:val="26"/>
        </w:rPr>
        <w:t xml:space="preserve">, for taking water connection, it is unanimously resolved to request the applicant to approach PWD for grant of said NOC. </w:t>
      </w:r>
    </w:p>
    <w:p w:rsidR="00A53E5C" w:rsidRDefault="00A53E5C" w:rsidP="00C07298">
      <w:pPr>
        <w:ind w:left="567" w:hanging="567"/>
        <w:jc w:val="both"/>
        <w:rPr>
          <w:rFonts w:ascii="Century" w:hAnsi="Century" w:cs="Calibri"/>
          <w:color w:val="000000"/>
          <w:sz w:val="26"/>
          <w:szCs w:val="26"/>
        </w:rPr>
      </w:pPr>
    </w:p>
    <w:p w:rsidR="007F5F93" w:rsidRDefault="007F5F93" w:rsidP="007F5F93">
      <w:r w:rsidRPr="00207B6C">
        <w:rPr>
          <w:rFonts w:ascii="Century" w:hAnsi="Century"/>
          <w:bCs/>
          <w:color w:val="000000" w:themeColor="text1"/>
          <w:szCs w:val="26"/>
          <w:u w:val="single"/>
        </w:rPr>
        <w:t>Meeting No:</w:t>
      </w:r>
      <w:r w:rsidRPr="00207B6C">
        <w:rPr>
          <w:rFonts w:ascii="Century" w:hAnsi="Century"/>
          <w:bCs/>
          <w:color w:val="000000" w:themeColor="text1"/>
          <w:szCs w:val="26"/>
          <w:u w:val="single"/>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sidRPr="00207B6C">
        <w:rPr>
          <w:rFonts w:ascii="Century" w:hAnsi="Century"/>
          <w:bCs/>
          <w:color w:val="000000" w:themeColor="text1"/>
          <w:szCs w:val="26"/>
          <w:u w:val="single"/>
        </w:rPr>
        <w:t>Date: 14/01/2016</w:t>
      </w:r>
    </w:p>
    <w:p w:rsidR="007F5F93" w:rsidRDefault="007F5F93" w:rsidP="00C07298">
      <w:pPr>
        <w:ind w:left="567" w:hanging="567"/>
        <w:jc w:val="both"/>
        <w:rPr>
          <w:rFonts w:ascii="Century" w:hAnsi="Century" w:cs="Calibri"/>
          <w:color w:val="000000"/>
          <w:sz w:val="26"/>
          <w:szCs w:val="26"/>
        </w:rPr>
      </w:pPr>
    </w:p>
    <w:p w:rsidR="007F5F93" w:rsidRPr="00C07298" w:rsidRDefault="007F5F93" w:rsidP="00C07298">
      <w:pPr>
        <w:ind w:left="567" w:hanging="567"/>
        <w:jc w:val="both"/>
        <w:rPr>
          <w:rFonts w:ascii="Century" w:hAnsi="Century" w:cs="Calibri"/>
          <w:color w:val="000000"/>
          <w:sz w:val="26"/>
          <w:szCs w:val="26"/>
        </w:rPr>
      </w:pPr>
    </w:p>
    <w:p w:rsidR="00A53E5C" w:rsidRDefault="00A53E5C" w:rsidP="00C07298">
      <w:pPr>
        <w:ind w:left="567" w:hanging="567"/>
        <w:jc w:val="both"/>
        <w:rPr>
          <w:rFonts w:ascii="Century" w:hAnsi="Century" w:cs="Calibri"/>
          <w:color w:val="000000"/>
          <w:sz w:val="26"/>
          <w:szCs w:val="26"/>
        </w:rPr>
      </w:pPr>
      <w:r w:rsidRPr="00E0497B">
        <w:rPr>
          <w:rFonts w:ascii="Century" w:hAnsi="Century" w:cs="Calibri"/>
          <w:color w:val="000000"/>
          <w:sz w:val="26"/>
          <w:szCs w:val="26"/>
        </w:rPr>
        <w:t>(</w:t>
      </w:r>
      <w:r>
        <w:rPr>
          <w:rFonts w:ascii="Century" w:hAnsi="Century" w:cs="Calibri"/>
          <w:color w:val="000000"/>
          <w:sz w:val="26"/>
          <w:szCs w:val="26"/>
        </w:rPr>
        <w:t>20</w:t>
      </w:r>
      <w:r w:rsidRPr="00E0497B">
        <w:rPr>
          <w:rFonts w:ascii="Century" w:hAnsi="Century" w:cs="Calibri"/>
          <w:color w:val="000000"/>
          <w:sz w:val="26"/>
          <w:szCs w:val="26"/>
        </w:rPr>
        <w:t xml:space="preserve">) </w:t>
      </w:r>
      <w:r>
        <w:rPr>
          <w:rFonts w:ascii="Century" w:hAnsi="Century" w:cs="Calibri"/>
          <w:color w:val="000000"/>
          <w:sz w:val="26"/>
          <w:szCs w:val="26"/>
        </w:rPr>
        <w:t>W</w:t>
      </w:r>
      <w:r w:rsidRPr="00E0497B">
        <w:rPr>
          <w:rFonts w:ascii="Century" w:hAnsi="Century" w:cs="Calibri"/>
          <w:color w:val="000000"/>
          <w:sz w:val="26"/>
          <w:szCs w:val="26"/>
        </w:rPr>
        <w:t xml:space="preserve">.r.t </w:t>
      </w:r>
      <w:r>
        <w:rPr>
          <w:rFonts w:ascii="Century" w:hAnsi="Century" w:cs="Calibri"/>
          <w:color w:val="000000"/>
          <w:sz w:val="26"/>
          <w:szCs w:val="26"/>
        </w:rPr>
        <w:t xml:space="preserve">application </w:t>
      </w:r>
      <w:proofErr w:type="spellStart"/>
      <w:r>
        <w:rPr>
          <w:rFonts w:ascii="Century" w:hAnsi="Century" w:cs="Calibri"/>
          <w:color w:val="000000"/>
          <w:sz w:val="26"/>
          <w:szCs w:val="26"/>
        </w:rPr>
        <w:t>dt</w:t>
      </w:r>
      <w:proofErr w:type="spellEnd"/>
      <w:r>
        <w:rPr>
          <w:rFonts w:ascii="Century" w:hAnsi="Century" w:cs="Calibri"/>
          <w:color w:val="000000"/>
          <w:sz w:val="26"/>
          <w:szCs w:val="26"/>
        </w:rPr>
        <w:t xml:space="preserve"> 29/12/2015 of </w:t>
      </w:r>
      <w:r w:rsidRPr="00C07298">
        <w:rPr>
          <w:rFonts w:ascii="Century" w:hAnsi="Century" w:cs="Calibri"/>
          <w:color w:val="000000"/>
          <w:sz w:val="26"/>
          <w:szCs w:val="26"/>
        </w:rPr>
        <w:t xml:space="preserve">Joaquim Xavier </w:t>
      </w:r>
      <w:proofErr w:type="spellStart"/>
      <w:r w:rsidRPr="00C07298">
        <w:rPr>
          <w:rFonts w:ascii="Century" w:hAnsi="Century" w:cs="Calibri"/>
          <w:color w:val="000000"/>
          <w:sz w:val="26"/>
          <w:szCs w:val="26"/>
        </w:rPr>
        <w:t>Carneiro</w:t>
      </w:r>
      <w:proofErr w:type="spellEnd"/>
      <w:r w:rsidRPr="00C07298">
        <w:rPr>
          <w:rFonts w:ascii="Century" w:hAnsi="Century" w:cs="Calibri"/>
          <w:color w:val="000000"/>
          <w:sz w:val="26"/>
          <w:szCs w:val="26"/>
        </w:rPr>
        <w:t xml:space="preserve"> in regards to Submission of document for const. of 1st floor in Sy.No.83/10 at </w:t>
      </w:r>
      <w:proofErr w:type="spellStart"/>
      <w:r w:rsidRPr="00C07298">
        <w:rPr>
          <w:rFonts w:ascii="Century" w:hAnsi="Century" w:cs="Calibri"/>
          <w:color w:val="000000"/>
          <w:sz w:val="26"/>
          <w:szCs w:val="26"/>
        </w:rPr>
        <w:t>Buticas</w:t>
      </w:r>
      <w:proofErr w:type="spellEnd"/>
      <w:r w:rsidRPr="00C07298">
        <w:rPr>
          <w:rFonts w:ascii="Century" w:hAnsi="Century" w:cs="Calibri"/>
          <w:color w:val="000000"/>
          <w:sz w:val="26"/>
          <w:szCs w:val="26"/>
        </w:rPr>
        <w:t xml:space="preserve"> as per letter dated 12/01/2012 of this office, it is unanimously resolved to grant construction license for proposed construction of house (Addition of First Floor) to the applicant in land bearing </w:t>
      </w:r>
      <w:proofErr w:type="spellStart"/>
      <w:r w:rsidRPr="00C07298">
        <w:rPr>
          <w:rFonts w:ascii="Century" w:hAnsi="Century" w:cs="Calibri"/>
          <w:color w:val="000000"/>
          <w:sz w:val="26"/>
          <w:szCs w:val="26"/>
        </w:rPr>
        <w:t>Sy</w:t>
      </w:r>
      <w:proofErr w:type="spellEnd"/>
      <w:r w:rsidRPr="00C07298">
        <w:rPr>
          <w:rFonts w:ascii="Century" w:hAnsi="Century" w:cs="Calibri"/>
          <w:color w:val="000000"/>
          <w:sz w:val="26"/>
          <w:szCs w:val="26"/>
        </w:rPr>
        <w:t xml:space="preserve">. </w:t>
      </w:r>
      <w:proofErr w:type="gramStart"/>
      <w:r w:rsidRPr="00C07298">
        <w:rPr>
          <w:rFonts w:ascii="Century" w:hAnsi="Century" w:cs="Calibri"/>
          <w:color w:val="000000"/>
          <w:sz w:val="26"/>
          <w:szCs w:val="26"/>
        </w:rPr>
        <w:t xml:space="preserve">No. 83/10, </w:t>
      </w:r>
      <w:proofErr w:type="spellStart"/>
      <w:r w:rsidRPr="00C07298">
        <w:rPr>
          <w:rFonts w:ascii="Century" w:hAnsi="Century" w:cs="Calibri"/>
          <w:color w:val="000000"/>
          <w:sz w:val="26"/>
          <w:szCs w:val="26"/>
        </w:rPr>
        <w:t>Butica</w:t>
      </w:r>
      <w:proofErr w:type="spellEnd"/>
      <w:r w:rsidRPr="00C07298">
        <w:rPr>
          <w:rFonts w:ascii="Century" w:hAnsi="Century" w:cs="Calibri"/>
          <w:color w:val="000000"/>
          <w:sz w:val="26"/>
          <w:szCs w:val="26"/>
        </w:rPr>
        <w:t>.</w:t>
      </w:r>
      <w:proofErr w:type="gramEnd"/>
      <w:r w:rsidRPr="00C07298">
        <w:rPr>
          <w:rFonts w:ascii="Century" w:hAnsi="Century" w:cs="Calibri"/>
          <w:color w:val="000000"/>
          <w:sz w:val="26"/>
          <w:szCs w:val="26"/>
        </w:rPr>
        <w:t xml:space="preserve"> It is confirmed that necessary NOC has been submitted from Roland Felix </w:t>
      </w:r>
      <w:proofErr w:type="spellStart"/>
      <w:r w:rsidRPr="00C07298">
        <w:rPr>
          <w:rFonts w:ascii="Century" w:hAnsi="Century" w:cs="Calibri"/>
          <w:color w:val="000000"/>
          <w:sz w:val="26"/>
          <w:szCs w:val="26"/>
        </w:rPr>
        <w:t>Carneiro</w:t>
      </w:r>
      <w:proofErr w:type="spellEnd"/>
      <w:r w:rsidRPr="00C07298">
        <w:rPr>
          <w:rFonts w:ascii="Century" w:hAnsi="Century" w:cs="Calibri"/>
          <w:color w:val="000000"/>
          <w:sz w:val="26"/>
          <w:szCs w:val="26"/>
        </w:rPr>
        <w:t>.</w:t>
      </w:r>
    </w:p>
    <w:p w:rsidR="00824A02" w:rsidRDefault="00824A02" w:rsidP="00C07298">
      <w:pPr>
        <w:ind w:left="567" w:hanging="567"/>
        <w:jc w:val="both"/>
        <w:rPr>
          <w:rFonts w:ascii="Century" w:hAnsi="Century" w:cs="Calibri"/>
          <w:color w:val="000000"/>
          <w:sz w:val="26"/>
          <w:szCs w:val="26"/>
        </w:rPr>
      </w:pPr>
    </w:p>
    <w:p w:rsidR="00701BC4" w:rsidRPr="00C07298" w:rsidRDefault="00701BC4" w:rsidP="00C07298">
      <w:pPr>
        <w:ind w:left="567" w:hanging="567"/>
        <w:jc w:val="both"/>
        <w:rPr>
          <w:rFonts w:ascii="Century" w:hAnsi="Century" w:cs="Calibri"/>
          <w:color w:val="000000"/>
          <w:sz w:val="26"/>
          <w:szCs w:val="26"/>
        </w:rPr>
      </w:pPr>
    </w:p>
    <w:p w:rsidR="00701BC4" w:rsidRPr="00C07298" w:rsidRDefault="00A53E5C" w:rsidP="00C07298">
      <w:pPr>
        <w:ind w:left="567" w:hanging="567"/>
        <w:jc w:val="both"/>
        <w:rPr>
          <w:rFonts w:ascii="Century" w:hAnsi="Century" w:cs="Calibri"/>
          <w:color w:val="000000"/>
          <w:sz w:val="26"/>
          <w:szCs w:val="26"/>
        </w:rPr>
      </w:pPr>
      <w:r w:rsidRPr="00E0497B">
        <w:rPr>
          <w:rFonts w:ascii="Century" w:hAnsi="Century" w:cs="Calibri"/>
          <w:color w:val="000000"/>
          <w:sz w:val="26"/>
          <w:szCs w:val="26"/>
        </w:rPr>
        <w:t>(</w:t>
      </w:r>
      <w:r>
        <w:rPr>
          <w:rFonts w:ascii="Century" w:hAnsi="Century" w:cs="Calibri"/>
          <w:color w:val="000000"/>
          <w:sz w:val="26"/>
          <w:szCs w:val="26"/>
        </w:rPr>
        <w:t>21</w:t>
      </w:r>
      <w:r w:rsidRPr="00E0497B">
        <w:rPr>
          <w:rFonts w:ascii="Century" w:hAnsi="Century" w:cs="Calibri"/>
          <w:color w:val="000000"/>
          <w:sz w:val="26"/>
          <w:szCs w:val="26"/>
        </w:rPr>
        <w:t xml:space="preserve">) </w:t>
      </w:r>
      <w:r>
        <w:rPr>
          <w:rFonts w:ascii="Century" w:hAnsi="Century" w:cs="Calibri"/>
          <w:color w:val="000000"/>
          <w:sz w:val="26"/>
          <w:szCs w:val="26"/>
        </w:rPr>
        <w:t>W</w:t>
      </w:r>
      <w:r w:rsidRPr="00E0497B">
        <w:rPr>
          <w:rFonts w:ascii="Century" w:hAnsi="Century" w:cs="Calibri"/>
          <w:color w:val="000000"/>
          <w:sz w:val="26"/>
          <w:szCs w:val="26"/>
        </w:rPr>
        <w:t xml:space="preserve">.r.t </w:t>
      </w:r>
      <w:r>
        <w:rPr>
          <w:rFonts w:ascii="Century" w:hAnsi="Century" w:cs="Calibri"/>
          <w:color w:val="000000"/>
          <w:sz w:val="26"/>
          <w:szCs w:val="26"/>
        </w:rPr>
        <w:t xml:space="preserve">application </w:t>
      </w:r>
      <w:proofErr w:type="spellStart"/>
      <w:proofErr w:type="gramStart"/>
      <w:r>
        <w:rPr>
          <w:rFonts w:ascii="Century" w:hAnsi="Century" w:cs="Calibri"/>
          <w:color w:val="000000"/>
          <w:sz w:val="26"/>
          <w:szCs w:val="26"/>
        </w:rPr>
        <w:t>dt</w:t>
      </w:r>
      <w:proofErr w:type="spellEnd"/>
      <w:proofErr w:type="gramEnd"/>
      <w:r>
        <w:rPr>
          <w:rFonts w:ascii="Century" w:hAnsi="Century" w:cs="Calibri"/>
          <w:color w:val="000000"/>
          <w:sz w:val="26"/>
          <w:szCs w:val="26"/>
        </w:rPr>
        <w:t xml:space="preserve"> </w:t>
      </w:r>
      <w:r w:rsidR="00565314">
        <w:rPr>
          <w:rFonts w:ascii="Century" w:hAnsi="Century" w:cs="Calibri"/>
          <w:color w:val="000000"/>
          <w:sz w:val="26"/>
          <w:szCs w:val="26"/>
        </w:rPr>
        <w:t>04/01/2016 of</w:t>
      </w:r>
      <w:r w:rsidR="003B7184">
        <w:rPr>
          <w:rFonts w:ascii="Century" w:hAnsi="Century" w:cs="Calibri"/>
          <w:color w:val="000000"/>
          <w:sz w:val="26"/>
          <w:szCs w:val="26"/>
        </w:rPr>
        <w:t xml:space="preserve"> </w:t>
      </w:r>
      <w:r w:rsidRPr="00C07298">
        <w:rPr>
          <w:rFonts w:ascii="Century" w:hAnsi="Century" w:cs="Calibri"/>
          <w:color w:val="000000"/>
          <w:sz w:val="26"/>
          <w:szCs w:val="26"/>
        </w:rPr>
        <w:t xml:space="preserve">Roby </w:t>
      </w:r>
      <w:proofErr w:type="spellStart"/>
      <w:r w:rsidRPr="00C07298">
        <w:rPr>
          <w:rFonts w:ascii="Century" w:hAnsi="Century" w:cs="Calibri"/>
          <w:color w:val="000000"/>
          <w:sz w:val="26"/>
          <w:szCs w:val="26"/>
        </w:rPr>
        <w:t>Peixoto</w:t>
      </w:r>
      <w:proofErr w:type="spellEnd"/>
      <w:r w:rsidR="00565314" w:rsidRPr="00C07298">
        <w:rPr>
          <w:rFonts w:ascii="Century" w:hAnsi="Century" w:cs="Calibri"/>
          <w:color w:val="000000"/>
          <w:sz w:val="26"/>
          <w:szCs w:val="26"/>
        </w:rPr>
        <w:t>,</w:t>
      </w:r>
      <w:r w:rsidRPr="00C07298">
        <w:rPr>
          <w:rFonts w:ascii="Century" w:hAnsi="Century" w:cs="Calibri"/>
          <w:color w:val="000000"/>
          <w:sz w:val="26"/>
          <w:szCs w:val="26"/>
        </w:rPr>
        <w:t xml:space="preserve"> it is unanimously resolved</w:t>
      </w:r>
      <w:r w:rsidR="003B7184">
        <w:rPr>
          <w:rFonts w:ascii="Century" w:hAnsi="Century" w:cs="Calibri"/>
          <w:color w:val="000000"/>
          <w:sz w:val="26"/>
          <w:szCs w:val="26"/>
        </w:rPr>
        <w:t xml:space="preserve"> </w:t>
      </w:r>
      <w:r w:rsidR="00EA04E6" w:rsidRPr="00C07298">
        <w:rPr>
          <w:rFonts w:ascii="Century" w:hAnsi="Century" w:cs="Calibri"/>
          <w:color w:val="000000"/>
          <w:sz w:val="26"/>
          <w:szCs w:val="26"/>
        </w:rPr>
        <w:t xml:space="preserve">to </w:t>
      </w:r>
      <w:r w:rsidR="00AC6E99" w:rsidRPr="00C07298">
        <w:rPr>
          <w:rFonts w:ascii="Century" w:hAnsi="Century" w:cs="Calibri"/>
          <w:color w:val="000000"/>
          <w:sz w:val="26"/>
          <w:szCs w:val="26"/>
        </w:rPr>
        <w:t xml:space="preserve">recommend the grant of Motorcycle </w:t>
      </w:r>
      <w:r w:rsidR="00EA04E6" w:rsidRPr="00C07298">
        <w:rPr>
          <w:rFonts w:ascii="Century" w:hAnsi="Century" w:cs="Calibri"/>
          <w:color w:val="000000"/>
          <w:sz w:val="26"/>
          <w:szCs w:val="26"/>
        </w:rPr>
        <w:t>taxi</w:t>
      </w:r>
      <w:r w:rsidR="003376CF">
        <w:rPr>
          <w:rFonts w:ascii="Century" w:hAnsi="Century" w:cs="Calibri"/>
          <w:color w:val="000000"/>
          <w:sz w:val="26"/>
          <w:szCs w:val="26"/>
        </w:rPr>
        <w:t xml:space="preserve"> to ply from Navelim taxi </w:t>
      </w:r>
      <w:r w:rsidR="00AC6E99" w:rsidRPr="00C07298">
        <w:rPr>
          <w:rFonts w:ascii="Century" w:hAnsi="Century" w:cs="Calibri"/>
          <w:color w:val="000000"/>
          <w:sz w:val="26"/>
          <w:szCs w:val="26"/>
        </w:rPr>
        <w:t>stand to the applicant.</w:t>
      </w:r>
    </w:p>
    <w:p w:rsidR="00EA04E6" w:rsidRPr="00C07298" w:rsidRDefault="00EA04E6" w:rsidP="00C07298">
      <w:pPr>
        <w:ind w:left="567" w:hanging="567"/>
        <w:jc w:val="both"/>
        <w:rPr>
          <w:rFonts w:ascii="Century" w:hAnsi="Century" w:cs="Calibri"/>
          <w:color w:val="000000"/>
          <w:sz w:val="26"/>
          <w:szCs w:val="26"/>
        </w:rPr>
      </w:pPr>
    </w:p>
    <w:p w:rsidR="00AC6E99" w:rsidRPr="00C07298" w:rsidRDefault="00AC6E99" w:rsidP="00C07298">
      <w:pPr>
        <w:ind w:left="567" w:hanging="567"/>
        <w:jc w:val="both"/>
        <w:rPr>
          <w:rFonts w:ascii="Century" w:hAnsi="Century" w:cs="Calibri"/>
          <w:color w:val="000000"/>
          <w:sz w:val="26"/>
          <w:szCs w:val="26"/>
        </w:rPr>
      </w:pPr>
      <w:r w:rsidRPr="00E0497B">
        <w:rPr>
          <w:rFonts w:ascii="Century" w:hAnsi="Century" w:cs="Calibri"/>
          <w:color w:val="000000"/>
          <w:sz w:val="26"/>
          <w:szCs w:val="26"/>
        </w:rPr>
        <w:t>(</w:t>
      </w:r>
      <w:r>
        <w:rPr>
          <w:rFonts w:ascii="Century" w:hAnsi="Century" w:cs="Calibri"/>
          <w:color w:val="000000"/>
          <w:sz w:val="26"/>
          <w:szCs w:val="26"/>
        </w:rPr>
        <w:t>22</w:t>
      </w:r>
      <w:r w:rsidRPr="00E0497B">
        <w:rPr>
          <w:rFonts w:ascii="Century" w:hAnsi="Century" w:cs="Calibri"/>
          <w:color w:val="000000"/>
          <w:sz w:val="26"/>
          <w:szCs w:val="26"/>
        </w:rPr>
        <w:t xml:space="preserve">) </w:t>
      </w:r>
      <w:r>
        <w:rPr>
          <w:rFonts w:ascii="Century" w:hAnsi="Century" w:cs="Calibri"/>
          <w:color w:val="000000"/>
          <w:sz w:val="26"/>
          <w:szCs w:val="26"/>
        </w:rPr>
        <w:t>W</w:t>
      </w:r>
      <w:r w:rsidRPr="00E0497B">
        <w:rPr>
          <w:rFonts w:ascii="Century" w:hAnsi="Century" w:cs="Calibri"/>
          <w:color w:val="000000"/>
          <w:sz w:val="26"/>
          <w:szCs w:val="26"/>
        </w:rPr>
        <w:t xml:space="preserve">.r.t </w:t>
      </w:r>
      <w:r>
        <w:rPr>
          <w:rFonts w:ascii="Century" w:hAnsi="Century" w:cs="Calibri"/>
          <w:color w:val="000000"/>
          <w:sz w:val="26"/>
          <w:szCs w:val="26"/>
        </w:rPr>
        <w:t xml:space="preserve">application </w:t>
      </w:r>
      <w:proofErr w:type="spellStart"/>
      <w:proofErr w:type="gramStart"/>
      <w:r>
        <w:rPr>
          <w:rFonts w:ascii="Century" w:hAnsi="Century" w:cs="Calibri"/>
          <w:color w:val="000000"/>
          <w:sz w:val="26"/>
          <w:szCs w:val="26"/>
        </w:rPr>
        <w:t>dt</w:t>
      </w:r>
      <w:proofErr w:type="spellEnd"/>
      <w:proofErr w:type="gramEnd"/>
      <w:r>
        <w:rPr>
          <w:rFonts w:ascii="Century" w:hAnsi="Century" w:cs="Calibri"/>
          <w:color w:val="000000"/>
          <w:sz w:val="26"/>
          <w:szCs w:val="26"/>
        </w:rPr>
        <w:t xml:space="preserve"> </w:t>
      </w:r>
      <w:r w:rsidR="00EA04E6">
        <w:rPr>
          <w:rFonts w:ascii="Century" w:hAnsi="Century" w:cs="Calibri"/>
          <w:color w:val="000000"/>
          <w:sz w:val="26"/>
          <w:szCs w:val="26"/>
        </w:rPr>
        <w:t>30/10/2015 of</w:t>
      </w:r>
      <w:r w:rsidR="003C6F29">
        <w:rPr>
          <w:rFonts w:ascii="Century" w:hAnsi="Century" w:cs="Calibri"/>
          <w:color w:val="000000"/>
          <w:sz w:val="26"/>
          <w:szCs w:val="26"/>
        </w:rPr>
        <w:t xml:space="preserve"> </w:t>
      </w:r>
      <w:r w:rsidRPr="00C07298">
        <w:rPr>
          <w:rFonts w:ascii="Century" w:hAnsi="Century" w:cs="Calibri"/>
          <w:color w:val="000000"/>
          <w:sz w:val="26"/>
          <w:szCs w:val="26"/>
        </w:rPr>
        <w:t xml:space="preserve">Paresh </w:t>
      </w:r>
      <w:proofErr w:type="spellStart"/>
      <w:r w:rsidRPr="00C07298">
        <w:rPr>
          <w:rFonts w:ascii="Century" w:hAnsi="Century" w:cs="Calibri"/>
          <w:color w:val="000000"/>
          <w:sz w:val="26"/>
          <w:szCs w:val="26"/>
        </w:rPr>
        <w:t>D.Bhat</w:t>
      </w:r>
      <w:proofErr w:type="spellEnd"/>
      <w:r w:rsidRPr="00C07298">
        <w:rPr>
          <w:rFonts w:ascii="Century" w:hAnsi="Century" w:cs="Calibri"/>
          <w:color w:val="000000"/>
          <w:sz w:val="26"/>
          <w:szCs w:val="26"/>
        </w:rPr>
        <w:t xml:space="preserve"> in regards to Verification Report towards transfer of tax. Of H.No.1/1(GF-S12) at Paramount Shopping Complex at </w:t>
      </w:r>
      <w:proofErr w:type="spellStart"/>
      <w:r w:rsidRPr="00C07298">
        <w:rPr>
          <w:rFonts w:ascii="Century" w:hAnsi="Century" w:cs="Calibri"/>
          <w:color w:val="000000"/>
          <w:sz w:val="26"/>
          <w:szCs w:val="26"/>
        </w:rPr>
        <w:t>Ratvaddo</w:t>
      </w:r>
      <w:proofErr w:type="spellEnd"/>
      <w:r w:rsidR="00EA04E6" w:rsidRPr="00C07298">
        <w:rPr>
          <w:rFonts w:ascii="Century" w:hAnsi="Century" w:cs="Calibri"/>
          <w:color w:val="000000"/>
          <w:sz w:val="26"/>
          <w:szCs w:val="26"/>
        </w:rPr>
        <w:t xml:space="preserve"> it is unanimously resolved to revert the house tax record entry of house no. 1/1(GF-S12) </w:t>
      </w:r>
      <w:r w:rsidR="00F34917" w:rsidRPr="00C07298">
        <w:rPr>
          <w:rFonts w:ascii="Century" w:hAnsi="Century" w:cs="Calibri"/>
          <w:color w:val="000000"/>
          <w:sz w:val="26"/>
          <w:szCs w:val="26"/>
        </w:rPr>
        <w:t>in the name of original owner. Since the s</w:t>
      </w:r>
      <w:r w:rsidR="003376CF">
        <w:rPr>
          <w:rFonts w:ascii="Century" w:hAnsi="Century" w:cs="Calibri"/>
          <w:color w:val="000000"/>
          <w:sz w:val="26"/>
          <w:szCs w:val="26"/>
        </w:rPr>
        <w:t>a</w:t>
      </w:r>
      <w:r w:rsidR="00F34917" w:rsidRPr="00C07298">
        <w:rPr>
          <w:rFonts w:ascii="Century" w:hAnsi="Century" w:cs="Calibri"/>
          <w:color w:val="000000"/>
          <w:sz w:val="26"/>
          <w:szCs w:val="26"/>
        </w:rPr>
        <w:t xml:space="preserve">id premises </w:t>
      </w:r>
      <w:r w:rsidR="00EA04E6" w:rsidRPr="00C07298">
        <w:rPr>
          <w:rFonts w:ascii="Century" w:hAnsi="Century" w:cs="Calibri"/>
          <w:color w:val="000000"/>
          <w:sz w:val="26"/>
          <w:szCs w:val="26"/>
        </w:rPr>
        <w:t xml:space="preserve">are erroneously transferred in the name of </w:t>
      </w:r>
      <w:proofErr w:type="spellStart"/>
      <w:r w:rsidR="00EA04E6" w:rsidRPr="00C07298">
        <w:rPr>
          <w:rFonts w:ascii="Century" w:hAnsi="Century" w:cs="Calibri"/>
          <w:color w:val="000000"/>
          <w:sz w:val="26"/>
          <w:szCs w:val="26"/>
        </w:rPr>
        <w:t>Benedita</w:t>
      </w:r>
      <w:proofErr w:type="spellEnd"/>
      <w:r w:rsidR="00EA04E6" w:rsidRPr="00C07298">
        <w:rPr>
          <w:rFonts w:ascii="Century" w:hAnsi="Century" w:cs="Calibri"/>
          <w:color w:val="000000"/>
          <w:sz w:val="26"/>
          <w:szCs w:val="26"/>
        </w:rPr>
        <w:t xml:space="preserve"> C. Fernandes</w:t>
      </w:r>
      <w:r w:rsidR="001E14E1" w:rsidRPr="00C07298">
        <w:rPr>
          <w:rFonts w:ascii="Century" w:hAnsi="Century" w:cs="Calibri"/>
          <w:color w:val="000000"/>
          <w:sz w:val="26"/>
          <w:szCs w:val="26"/>
        </w:rPr>
        <w:t xml:space="preserve"> e Furtado &amp; </w:t>
      </w:r>
      <w:proofErr w:type="spellStart"/>
      <w:r w:rsidR="001E14E1" w:rsidRPr="00C07298">
        <w:rPr>
          <w:rFonts w:ascii="Century" w:hAnsi="Century" w:cs="Calibri"/>
          <w:color w:val="000000"/>
          <w:sz w:val="26"/>
          <w:szCs w:val="26"/>
        </w:rPr>
        <w:t>Piedade</w:t>
      </w:r>
      <w:proofErr w:type="spellEnd"/>
      <w:r w:rsidR="001E14E1" w:rsidRPr="00C07298">
        <w:rPr>
          <w:rFonts w:ascii="Century" w:hAnsi="Century" w:cs="Calibri"/>
          <w:color w:val="000000"/>
          <w:sz w:val="26"/>
          <w:szCs w:val="26"/>
        </w:rPr>
        <w:t xml:space="preserve"> Furtado on the basis of sale deed and the rectification deed MGO-BK1-01724-2013 dated 26/03/2013</w:t>
      </w:r>
      <w:r w:rsidR="00F34917" w:rsidRPr="00C07298">
        <w:rPr>
          <w:rFonts w:ascii="Century" w:hAnsi="Century" w:cs="Calibri"/>
          <w:color w:val="000000"/>
          <w:sz w:val="26"/>
          <w:szCs w:val="26"/>
        </w:rPr>
        <w:t xml:space="preserve"> and MGO-BK1-05195-2013 dated 09/10/2013 without obtaining consent/NOC from the ea</w:t>
      </w:r>
      <w:r w:rsidR="003376CF">
        <w:rPr>
          <w:rFonts w:ascii="Century" w:hAnsi="Century" w:cs="Calibri"/>
          <w:color w:val="000000"/>
          <w:sz w:val="26"/>
          <w:szCs w:val="26"/>
        </w:rPr>
        <w:t xml:space="preserve">rlier owner Shri. Paresh </w:t>
      </w:r>
      <w:proofErr w:type="spellStart"/>
      <w:r w:rsidR="003376CF">
        <w:rPr>
          <w:rFonts w:ascii="Century" w:hAnsi="Century" w:cs="Calibri"/>
          <w:color w:val="000000"/>
          <w:sz w:val="26"/>
          <w:szCs w:val="26"/>
        </w:rPr>
        <w:t>D.Bhat</w:t>
      </w:r>
      <w:proofErr w:type="spellEnd"/>
      <w:r w:rsidR="003376CF">
        <w:rPr>
          <w:rFonts w:ascii="Century" w:hAnsi="Century" w:cs="Calibri"/>
          <w:color w:val="000000"/>
          <w:sz w:val="26"/>
          <w:szCs w:val="26"/>
        </w:rPr>
        <w:t>, on whose name the premises was registered. It is further resolved to convey the same to the concerned for information and needful action</w:t>
      </w:r>
    </w:p>
    <w:p w:rsidR="00AC6E99" w:rsidRPr="00C07298" w:rsidRDefault="00AC6E99" w:rsidP="00C07298">
      <w:pPr>
        <w:ind w:left="567" w:hanging="567"/>
        <w:jc w:val="both"/>
        <w:rPr>
          <w:rFonts w:ascii="Century" w:hAnsi="Century" w:cs="Calibri"/>
          <w:color w:val="000000"/>
          <w:sz w:val="26"/>
          <w:szCs w:val="26"/>
        </w:rPr>
      </w:pPr>
    </w:p>
    <w:p w:rsidR="00EA04E6" w:rsidRPr="00C07298" w:rsidRDefault="00AC6E99" w:rsidP="00C07298">
      <w:pPr>
        <w:ind w:left="567" w:hanging="567"/>
        <w:jc w:val="both"/>
        <w:rPr>
          <w:rFonts w:ascii="Century" w:hAnsi="Century" w:cs="Calibri"/>
          <w:color w:val="000000"/>
          <w:sz w:val="26"/>
          <w:szCs w:val="26"/>
        </w:rPr>
      </w:pPr>
      <w:r w:rsidRPr="00E0497B">
        <w:rPr>
          <w:rFonts w:ascii="Century" w:hAnsi="Century" w:cs="Calibri"/>
          <w:color w:val="000000"/>
          <w:sz w:val="26"/>
          <w:szCs w:val="26"/>
        </w:rPr>
        <w:t>(</w:t>
      </w:r>
      <w:r>
        <w:rPr>
          <w:rFonts w:ascii="Century" w:hAnsi="Century" w:cs="Calibri"/>
          <w:color w:val="000000"/>
          <w:sz w:val="26"/>
          <w:szCs w:val="26"/>
        </w:rPr>
        <w:t>23</w:t>
      </w:r>
      <w:r w:rsidRPr="00E0497B">
        <w:rPr>
          <w:rFonts w:ascii="Century" w:hAnsi="Century" w:cs="Calibri"/>
          <w:color w:val="000000"/>
          <w:sz w:val="26"/>
          <w:szCs w:val="26"/>
        </w:rPr>
        <w:t xml:space="preserve">) </w:t>
      </w:r>
      <w:r w:rsidR="006B3B2E">
        <w:rPr>
          <w:rFonts w:ascii="Century" w:hAnsi="Century" w:cs="Calibri"/>
          <w:color w:val="000000"/>
          <w:sz w:val="26"/>
          <w:szCs w:val="26"/>
        </w:rPr>
        <w:t>A</w:t>
      </w:r>
      <w:r>
        <w:rPr>
          <w:rFonts w:ascii="Century" w:hAnsi="Century" w:cs="Calibri"/>
          <w:color w:val="000000"/>
          <w:sz w:val="26"/>
          <w:szCs w:val="26"/>
        </w:rPr>
        <w:t xml:space="preserve">pplication </w:t>
      </w:r>
      <w:proofErr w:type="spellStart"/>
      <w:proofErr w:type="gramStart"/>
      <w:r>
        <w:rPr>
          <w:rFonts w:ascii="Century" w:hAnsi="Century" w:cs="Calibri"/>
          <w:color w:val="000000"/>
          <w:sz w:val="26"/>
          <w:szCs w:val="26"/>
        </w:rPr>
        <w:t>dt</w:t>
      </w:r>
      <w:proofErr w:type="spellEnd"/>
      <w:proofErr w:type="gramEnd"/>
      <w:r w:rsidR="006B3B2E">
        <w:rPr>
          <w:rFonts w:ascii="Century" w:hAnsi="Century" w:cs="Calibri"/>
          <w:color w:val="000000"/>
          <w:sz w:val="26"/>
          <w:szCs w:val="26"/>
        </w:rPr>
        <w:t xml:space="preserve"> 05/01/2016 of </w:t>
      </w:r>
      <w:proofErr w:type="spellStart"/>
      <w:r w:rsidR="00EA04E6" w:rsidRPr="00C07298">
        <w:rPr>
          <w:rFonts w:ascii="Century" w:hAnsi="Century" w:cs="Calibri"/>
          <w:color w:val="000000"/>
          <w:sz w:val="26"/>
          <w:szCs w:val="26"/>
        </w:rPr>
        <w:t>Deepesh</w:t>
      </w:r>
      <w:proofErr w:type="spellEnd"/>
      <w:r w:rsidR="00EA04E6" w:rsidRPr="00C07298">
        <w:rPr>
          <w:rFonts w:ascii="Century" w:hAnsi="Century" w:cs="Calibri"/>
          <w:color w:val="000000"/>
          <w:sz w:val="26"/>
          <w:szCs w:val="26"/>
        </w:rPr>
        <w:t xml:space="preserve"> </w:t>
      </w:r>
      <w:proofErr w:type="spellStart"/>
      <w:r w:rsidR="00EA04E6" w:rsidRPr="00C07298">
        <w:rPr>
          <w:rFonts w:ascii="Century" w:hAnsi="Century" w:cs="Calibri"/>
          <w:color w:val="000000"/>
          <w:sz w:val="26"/>
          <w:szCs w:val="26"/>
        </w:rPr>
        <w:t>Anand</w:t>
      </w:r>
      <w:proofErr w:type="spellEnd"/>
      <w:r w:rsidR="00EA04E6" w:rsidRPr="00C07298">
        <w:rPr>
          <w:rFonts w:ascii="Century" w:hAnsi="Century" w:cs="Calibri"/>
          <w:color w:val="000000"/>
          <w:sz w:val="26"/>
          <w:szCs w:val="26"/>
        </w:rPr>
        <w:t xml:space="preserve"> </w:t>
      </w:r>
      <w:proofErr w:type="spellStart"/>
      <w:r w:rsidR="00EA04E6" w:rsidRPr="00C07298">
        <w:rPr>
          <w:rFonts w:ascii="Century" w:hAnsi="Century" w:cs="Calibri"/>
          <w:color w:val="000000"/>
          <w:sz w:val="26"/>
          <w:szCs w:val="26"/>
        </w:rPr>
        <w:t>Naik</w:t>
      </w:r>
      <w:proofErr w:type="spellEnd"/>
      <w:r w:rsidR="00EA04E6" w:rsidRPr="00C07298">
        <w:rPr>
          <w:rFonts w:ascii="Century" w:hAnsi="Century" w:cs="Calibri"/>
          <w:color w:val="000000"/>
          <w:sz w:val="26"/>
          <w:szCs w:val="26"/>
        </w:rPr>
        <w:t xml:space="preserve"> in regards to </w:t>
      </w:r>
      <w:proofErr w:type="spellStart"/>
      <w:r w:rsidR="00EA04E6" w:rsidRPr="00C07298">
        <w:rPr>
          <w:rFonts w:ascii="Century" w:hAnsi="Century" w:cs="Calibri"/>
          <w:color w:val="000000"/>
          <w:sz w:val="26"/>
          <w:szCs w:val="26"/>
        </w:rPr>
        <w:t>clean</w:t>
      </w:r>
      <w:r w:rsidR="006B3B2E" w:rsidRPr="00C07298">
        <w:rPr>
          <w:rFonts w:ascii="Century" w:hAnsi="Century" w:cs="Calibri"/>
          <w:color w:val="000000"/>
          <w:sz w:val="26"/>
          <w:szCs w:val="26"/>
        </w:rPr>
        <w:t>ingof</w:t>
      </w:r>
      <w:proofErr w:type="spellEnd"/>
      <w:r w:rsidR="006B3B2E" w:rsidRPr="00C07298">
        <w:rPr>
          <w:rFonts w:ascii="Century" w:hAnsi="Century" w:cs="Calibri"/>
          <w:color w:val="000000"/>
          <w:sz w:val="26"/>
          <w:szCs w:val="26"/>
        </w:rPr>
        <w:t xml:space="preserve"> </w:t>
      </w:r>
      <w:r w:rsidR="00EA04E6" w:rsidRPr="00C07298">
        <w:rPr>
          <w:rFonts w:ascii="Century" w:hAnsi="Century" w:cs="Calibri"/>
          <w:color w:val="000000"/>
          <w:sz w:val="26"/>
          <w:szCs w:val="26"/>
        </w:rPr>
        <w:t xml:space="preserve">plot </w:t>
      </w:r>
      <w:r w:rsidR="006B3B2E" w:rsidRPr="00C07298">
        <w:rPr>
          <w:rFonts w:ascii="Century" w:hAnsi="Century" w:cs="Calibri"/>
          <w:color w:val="000000"/>
          <w:sz w:val="26"/>
          <w:szCs w:val="26"/>
        </w:rPr>
        <w:t>it is unanimously noted.</w:t>
      </w:r>
    </w:p>
    <w:p w:rsidR="00AC6E99" w:rsidRPr="00C07298" w:rsidRDefault="00AC6E99" w:rsidP="00C07298">
      <w:pPr>
        <w:ind w:left="567" w:hanging="567"/>
        <w:jc w:val="both"/>
        <w:rPr>
          <w:rFonts w:ascii="Century" w:hAnsi="Century" w:cs="Calibri"/>
          <w:color w:val="000000"/>
          <w:sz w:val="26"/>
          <w:szCs w:val="26"/>
        </w:rPr>
      </w:pPr>
    </w:p>
    <w:p w:rsidR="00EA04E6" w:rsidRPr="00C07298" w:rsidRDefault="00EA04E6" w:rsidP="00C07298">
      <w:pPr>
        <w:ind w:left="567" w:hanging="567"/>
        <w:jc w:val="both"/>
        <w:rPr>
          <w:rFonts w:ascii="Century" w:hAnsi="Century" w:cs="Calibri"/>
          <w:color w:val="000000"/>
          <w:sz w:val="26"/>
          <w:szCs w:val="26"/>
        </w:rPr>
      </w:pPr>
      <w:r w:rsidRPr="00E0497B">
        <w:rPr>
          <w:rFonts w:ascii="Century" w:hAnsi="Century" w:cs="Calibri"/>
          <w:color w:val="000000"/>
          <w:sz w:val="26"/>
          <w:szCs w:val="26"/>
        </w:rPr>
        <w:t>(</w:t>
      </w:r>
      <w:r>
        <w:rPr>
          <w:rFonts w:ascii="Century" w:hAnsi="Century" w:cs="Calibri"/>
          <w:color w:val="000000"/>
          <w:sz w:val="26"/>
          <w:szCs w:val="26"/>
        </w:rPr>
        <w:t>24</w:t>
      </w:r>
      <w:r w:rsidRPr="00E0497B">
        <w:rPr>
          <w:rFonts w:ascii="Century" w:hAnsi="Century" w:cs="Calibri"/>
          <w:color w:val="000000"/>
          <w:sz w:val="26"/>
          <w:szCs w:val="26"/>
        </w:rPr>
        <w:t xml:space="preserve">) </w:t>
      </w:r>
      <w:r>
        <w:rPr>
          <w:rFonts w:ascii="Century" w:hAnsi="Century" w:cs="Calibri"/>
          <w:color w:val="000000"/>
          <w:sz w:val="26"/>
          <w:szCs w:val="26"/>
        </w:rPr>
        <w:t>W</w:t>
      </w:r>
      <w:r w:rsidRPr="00E0497B">
        <w:rPr>
          <w:rFonts w:ascii="Century" w:hAnsi="Century" w:cs="Calibri"/>
          <w:color w:val="000000"/>
          <w:sz w:val="26"/>
          <w:szCs w:val="26"/>
        </w:rPr>
        <w:t xml:space="preserve">.r.t </w:t>
      </w:r>
      <w:r>
        <w:rPr>
          <w:rFonts w:ascii="Century" w:hAnsi="Century" w:cs="Calibri"/>
          <w:color w:val="000000"/>
          <w:sz w:val="26"/>
          <w:szCs w:val="26"/>
        </w:rPr>
        <w:t xml:space="preserve">application </w:t>
      </w:r>
      <w:proofErr w:type="spellStart"/>
      <w:r>
        <w:rPr>
          <w:rFonts w:ascii="Century" w:hAnsi="Century" w:cs="Calibri"/>
          <w:color w:val="000000"/>
          <w:sz w:val="26"/>
          <w:szCs w:val="26"/>
        </w:rPr>
        <w:t>dt</w:t>
      </w:r>
      <w:proofErr w:type="spellEnd"/>
      <w:r>
        <w:rPr>
          <w:rFonts w:ascii="Century" w:hAnsi="Century" w:cs="Calibri"/>
          <w:color w:val="000000"/>
          <w:sz w:val="26"/>
          <w:szCs w:val="26"/>
        </w:rPr>
        <w:t xml:space="preserve"> </w:t>
      </w:r>
      <w:r w:rsidR="00A929FA">
        <w:rPr>
          <w:rFonts w:ascii="Century" w:hAnsi="Century" w:cs="Calibri"/>
          <w:color w:val="000000"/>
          <w:sz w:val="26"/>
          <w:szCs w:val="26"/>
        </w:rPr>
        <w:t>11/01/2016 of</w:t>
      </w:r>
      <w:r w:rsidR="003C6F29">
        <w:rPr>
          <w:rFonts w:ascii="Century" w:hAnsi="Century" w:cs="Calibri"/>
          <w:color w:val="000000"/>
          <w:sz w:val="26"/>
          <w:szCs w:val="26"/>
        </w:rPr>
        <w:t xml:space="preserve"> </w:t>
      </w:r>
      <w:proofErr w:type="spellStart"/>
      <w:r w:rsidRPr="00C07298">
        <w:rPr>
          <w:rFonts w:ascii="Century" w:hAnsi="Century" w:cs="Calibri"/>
          <w:color w:val="000000"/>
          <w:sz w:val="26"/>
          <w:szCs w:val="26"/>
        </w:rPr>
        <w:t>Agnel</w:t>
      </w:r>
      <w:proofErr w:type="spellEnd"/>
      <w:r w:rsidRPr="00C07298">
        <w:rPr>
          <w:rFonts w:ascii="Century" w:hAnsi="Century" w:cs="Calibri"/>
          <w:color w:val="000000"/>
          <w:sz w:val="26"/>
          <w:szCs w:val="26"/>
        </w:rPr>
        <w:t xml:space="preserve"> Pereira</w:t>
      </w:r>
      <w:r w:rsidR="00A929FA" w:rsidRPr="00C07298">
        <w:rPr>
          <w:rFonts w:ascii="Century" w:hAnsi="Century" w:cs="Calibri"/>
          <w:color w:val="000000"/>
          <w:sz w:val="26"/>
          <w:szCs w:val="26"/>
        </w:rPr>
        <w:t>, V.P. Peon, it is unanimously resolved to grant earned leave of 9 days</w:t>
      </w:r>
      <w:r w:rsidRPr="00C07298">
        <w:rPr>
          <w:rFonts w:ascii="Century" w:hAnsi="Century" w:cs="Calibri"/>
          <w:color w:val="000000"/>
          <w:sz w:val="26"/>
          <w:szCs w:val="26"/>
        </w:rPr>
        <w:t xml:space="preserve"> from 1/2/2016 to 9/2/2016</w:t>
      </w:r>
      <w:r w:rsidR="00A929FA" w:rsidRPr="00C07298">
        <w:rPr>
          <w:rFonts w:ascii="Century" w:hAnsi="Century" w:cs="Calibri"/>
          <w:color w:val="000000"/>
          <w:sz w:val="26"/>
          <w:szCs w:val="26"/>
        </w:rPr>
        <w:t>.</w:t>
      </w:r>
    </w:p>
    <w:p w:rsidR="00EA04E6" w:rsidRDefault="00EA04E6" w:rsidP="00C07298">
      <w:pPr>
        <w:ind w:left="567" w:hanging="567"/>
        <w:jc w:val="both"/>
        <w:rPr>
          <w:sz w:val="26"/>
          <w:szCs w:val="26"/>
        </w:rPr>
      </w:pPr>
    </w:p>
    <w:p w:rsidR="00EA04E6" w:rsidRPr="00C07298" w:rsidRDefault="00EA04E6" w:rsidP="00C07298">
      <w:pPr>
        <w:ind w:left="567" w:hanging="567"/>
        <w:jc w:val="both"/>
        <w:rPr>
          <w:rFonts w:ascii="Century" w:hAnsi="Century" w:cs="Calibri"/>
          <w:color w:val="000000"/>
          <w:sz w:val="26"/>
          <w:szCs w:val="26"/>
        </w:rPr>
      </w:pPr>
      <w:r w:rsidRPr="00E0497B">
        <w:rPr>
          <w:rFonts w:ascii="Century" w:hAnsi="Century" w:cs="Calibri"/>
          <w:color w:val="000000"/>
          <w:sz w:val="26"/>
          <w:szCs w:val="26"/>
        </w:rPr>
        <w:t>(</w:t>
      </w:r>
      <w:r>
        <w:rPr>
          <w:rFonts w:ascii="Century" w:hAnsi="Century" w:cs="Calibri"/>
          <w:color w:val="000000"/>
          <w:sz w:val="26"/>
          <w:szCs w:val="26"/>
        </w:rPr>
        <w:t>25</w:t>
      </w:r>
      <w:r w:rsidRPr="00E0497B">
        <w:rPr>
          <w:rFonts w:ascii="Century" w:hAnsi="Century" w:cs="Calibri"/>
          <w:color w:val="000000"/>
          <w:sz w:val="26"/>
          <w:szCs w:val="26"/>
        </w:rPr>
        <w:t xml:space="preserve">) </w:t>
      </w:r>
      <w:r>
        <w:rPr>
          <w:rFonts w:ascii="Century" w:hAnsi="Century" w:cs="Calibri"/>
          <w:color w:val="000000"/>
          <w:sz w:val="26"/>
          <w:szCs w:val="26"/>
        </w:rPr>
        <w:t>W</w:t>
      </w:r>
      <w:r w:rsidRPr="00E0497B">
        <w:rPr>
          <w:rFonts w:ascii="Century" w:hAnsi="Century" w:cs="Calibri"/>
          <w:color w:val="000000"/>
          <w:sz w:val="26"/>
          <w:szCs w:val="26"/>
        </w:rPr>
        <w:t xml:space="preserve">.r.t </w:t>
      </w:r>
      <w:r w:rsidR="00F864FD">
        <w:rPr>
          <w:rFonts w:ascii="Century" w:hAnsi="Century" w:cs="Calibri"/>
          <w:color w:val="000000"/>
          <w:sz w:val="26"/>
          <w:szCs w:val="26"/>
        </w:rPr>
        <w:t xml:space="preserve">Bill </w:t>
      </w:r>
      <w:proofErr w:type="spellStart"/>
      <w:r>
        <w:rPr>
          <w:rFonts w:ascii="Century" w:hAnsi="Century" w:cs="Calibri"/>
          <w:color w:val="000000"/>
          <w:sz w:val="26"/>
          <w:szCs w:val="26"/>
        </w:rPr>
        <w:t>dt</w:t>
      </w:r>
      <w:proofErr w:type="spellEnd"/>
      <w:r>
        <w:rPr>
          <w:rFonts w:ascii="Century" w:hAnsi="Century" w:cs="Calibri"/>
          <w:color w:val="000000"/>
          <w:sz w:val="26"/>
          <w:szCs w:val="26"/>
        </w:rPr>
        <w:t xml:space="preserve"> </w:t>
      </w:r>
      <w:r w:rsidR="00F864FD">
        <w:rPr>
          <w:rFonts w:ascii="Century" w:hAnsi="Century" w:cs="Calibri"/>
          <w:color w:val="000000"/>
          <w:sz w:val="26"/>
          <w:szCs w:val="26"/>
        </w:rPr>
        <w:t xml:space="preserve">08/01/2016 of </w:t>
      </w:r>
      <w:r w:rsidRPr="00C07298">
        <w:rPr>
          <w:rFonts w:ascii="Century" w:hAnsi="Century" w:cs="Calibri"/>
          <w:color w:val="000000"/>
          <w:sz w:val="26"/>
          <w:szCs w:val="26"/>
        </w:rPr>
        <w:t xml:space="preserve">Caetano Gomes </w:t>
      </w:r>
      <w:r w:rsidRPr="003F28AF">
        <w:rPr>
          <w:rFonts w:ascii="Century" w:hAnsi="Century" w:cs="Calibri"/>
          <w:color w:val="000000"/>
          <w:sz w:val="26"/>
          <w:szCs w:val="26"/>
        </w:rPr>
        <w:t xml:space="preserve">it is unanimously resolved to pay an amount of </w:t>
      </w:r>
      <w:proofErr w:type="spellStart"/>
      <w:r w:rsidRPr="003F28AF">
        <w:rPr>
          <w:rFonts w:ascii="Century" w:hAnsi="Century" w:cs="Calibri"/>
          <w:color w:val="000000"/>
          <w:sz w:val="26"/>
          <w:szCs w:val="26"/>
        </w:rPr>
        <w:t>Rs</w:t>
      </w:r>
      <w:proofErr w:type="spellEnd"/>
      <w:r w:rsidRPr="003F28AF">
        <w:rPr>
          <w:rFonts w:ascii="Century" w:hAnsi="Century" w:cs="Calibri"/>
          <w:color w:val="000000"/>
          <w:sz w:val="26"/>
          <w:szCs w:val="26"/>
        </w:rPr>
        <w:t xml:space="preserve">. 7200/- being transport charges for collection of garbage for a period of </w:t>
      </w:r>
      <w:r w:rsidR="00F864FD">
        <w:rPr>
          <w:rFonts w:ascii="Century" w:hAnsi="Century" w:cs="Calibri"/>
          <w:color w:val="000000"/>
          <w:sz w:val="26"/>
          <w:szCs w:val="26"/>
        </w:rPr>
        <w:t>01/01/2016 to 07/01/2016.</w:t>
      </w:r>
    </w:p>
    <w:p w:rsidR="00EA04E6" w:rsidRPr="00C07298" w:rsidRDefault="00EA04E6" w:rsidP="00C07298">
      <w:pPr>
        <w:ind w:left="567" w:hanging="567"/>
        <w:jc w:val="both"/>
        <w:rPr>
          <w:rFonts w:ascii="Century" w:hAnsi="Century" w:cs="Calibri"/>
          <w:color w:val="000000"/>
          <w:sz w:val="26"/>
          <w:szCs w:val="26"/>
        </w:rPr>
      </w:pPr>
    </w:p>
    <w:p w:rsidR="00EA04E6" w:rsidRPr="00C07298" w:rsidRDefault="00EA04E6" w:rsidP="00C07298">
      <w:pPr>
        <w:ind w:left="567" w:hanging="567"/>
        <w:jc w:val="both"/>
        <w:rPr>
          <w:rFonts w:ascii="Century" w:hAnsi="Century" w:cs="Calibri"/>
          <w:color w:val="000000"/>
          <w:sz w:val="26"/>
          <w:szCs w:val="26"/>
        </w:rPr>
      </w:pPr>
      <w:r w:rsidRPr="00E0497B">
        <w:rPr>
          <w:rFonts w:ascii="Century" w:hAnsi="Century" w:cs="Calibri"/>
          <w:color w:val="000000"/>
          <w:sz w:val="26"/>
          <w:szCs w:val="26"/>
        </w:rPr>
        <w:t>(</w:t>
      </w:r>
      <w:r>
        <w:rPr>
          <w:rFonts w:ascii="Century" w:hAnsi="Century" w:cs="Calibri"/>
          <w:color w:val="000000"/>
          <w:sz w:val="26"/>
          <w:szCs w:val="26"/>
        </w:rPr>
        <w:t>26</w:t>
      </w:r>
      <w:r w:rsidRPr="00E0497B">
        <w:rPr>
          <w:rFonts w:ascii="Century" w:hAnsi="Century" w:cs="Calibri"/>
          <w:color w:val="000000"/>
          <w:sz w:val="26"/>
          <w:szCs w:val="26"/>
        </w:rPr>
        <w:t xml:space="preserve">) </w:t>
      </w:r>
      <w:r>
        <w:rPr>
          <w:rFonts w:ascii="Century" w:hAnsi="Century" w:cs="Calibri"/>
          <w:color w:val="000000"/>
          <w:sz w:val="26"/>
          <w:szCs w:val="26"/>
        </w:rPr>
        <w:t>W</w:t>
      </w:r>
      <w:r w:rsidRPr="00E0497B">
        <w:rPr>
          <w:rFonts w:ascii="Century" w:hAnsi="Century" w:cs="Calibri"/>
          <w:color w:val="000000"/>
          <w:sz w:val="26"/>
          <w:szCs w:val="26"/>
        </w:rPr>
        <w:t xml:space="preserve">.r.t </w:t>
      </w:r>
      <w:r w:rsidR="006B3B2E">
        <w:rPr>
          <w:rFonts w:ascii="Century" w:hAnsi="Century" w:cs="Calibri"/>
          <w:color w:val="000000"/>
          <w:sz w:val="26"/>
          <w:szCs w:val="26"/>
        </w:rPr>
        <w:t>Bill</w:t>
      </w:r>
      <w:r>
        <w:rPr>
          <w:rFonts w:ascii="Century" w:hAnsi="Century" w:cs="Calibri"/>
          <w:color w:val="000000"/>
          <w:sz w:val="26"/>
          <w:szCs w:val="26"/>
        </w:rPr>
        <w:t xml:space="preserve"> </w:t>
      </w:r>
      <w:proofErr w:type="spellStart"/>
      <w:r>
        <w:rPr>
          <w:rFonts w:ascii="Century" w:hAnsi="Century" w:cs="Calibri"/>
          <w:color w:val="000000"/>
          <w:sz w:val="26"/>
          <w:szCs w:val="26"/>
        </w:rPr>
        <w:t>dt</w:t>
      </w:r>
      <w:proofErr w:type="spellEnd"/>
      <w:r w:rsidR="00F864FD">
        <w:rPr>
          <w:rFonts w:ascii="Century" w:hAnsi="Century" w:cs="Calibri"/>
          <w:color w:val="000000"/>
          <w:sz w:val="26"/>
          <w:szCs w:val="26"/>
        </w:rPr>
        <w:t xml:space="preserve"> 19/12/2015 of </w:t>
      </w:r>
      <w:r w:rsidRPr="00C07298">
        <w:rPr>
          <w:rFonts w:ascii="Century" w:hAnsi="Century" w:cs="Calibri"/>
          <w:color w:val="000000"/>
          <w:sz w:val="26"/>
          <w:szCs w:val="26"/>
        </w:rPr>
        <w:t xml:space="preserve">Herald Publications Pvt. Ltd </w:t>
      </w:r>
      <w:r w:rsidR="00F864FD" w:rsidRPr="00C07298">
        <w:rPr>
          <w:rFonts w:ascii="Century" w:hAnsi="Century" w:cs="Calibri"/>
          <w:color w:val="000000"/>
          <w:sz w:val="26"/>
          <w:szCs w:val="26"/>
        </w:rPr>
        <w:t xml:space="preserve">it is </w:t>
      </w:r>
      <w:r w:rsidR="00473738" w:rsidRPr="00C07298">
        <w:rPr>
          <w:rFonts w:ascii="Century" w:hAnsi="Century" w:cs="Calibri"/>
          <w:color w:val="000000"/>
          <w:sz w:val="26"/>
          <w:szCs w:val="26"/>
        </w:rPr>
        <w:t>unanimously</w:t>
      </w:r>
      <w:r w:rsidR="00F864FD" w:rsidRPr="00C07298">
        <w:rPr>
          <w:rFonts w:ascii="Century" w:hAnsi="Century" w:cs="Calibri"/>
          <w:color w:val="000000"/>
          <w:sz w:val="26"/>
          <w:szCs w:val="26"/>
        </w:rPr>
        <w:t xml:space="preserve"> resolved to pay an amount of </w:t>
      </w:r>
      <w:proofErr w:type="spellStart"/>
      <w:r w:rsidR="00F864FD" w:rsidRPr="00C07298">
        <w:rPr>
          <w:rFonts w:ascii="Century" w:hAnsi="Century" w:cs="Calibri"/>
          <w:color w:val="000000"/>
          <w:sz w:val="26"/>
          <w:szCs w:val="26"/>
        </w:rPr>
        <w:t>Rs</w:t>
      </w:r>
      <w:proofErr w:type="spellEnd"/>
      <w:r w:rsidR="00F864FD" w:rsidRPr="00C07298">
        <w:rPr>
          <w:rFonts w:ascii="Century" w:hAnsi="Century" w:cs="Calibri"/>
          <w:color w:val="000000"/>
          <w:sz w:val="26"/>
          <w:szCs w:val="26"/>
        </w:rPr>
        <w:t>. 4,400/- towards publication of special Gram Sabha Notice held on 23/12/2015.</w:t>
      </w:r>
    </w:p>
    <w:p w:rsidR="00EA04E6" w:rsidRPr="00C07298" w:rsidRDefault="00EA04E6" w:rsidP="00C07298">
      <w:pPr>
        <w:ind w:left="567" w:hanging="567"/>
        <w:jc w:val="both"/>
        <w:rPr>
          <w:rFonts w:ascii="Century" w:hAnsi="Century" w:cs="Calibri"/>
          <w:color w:val="000000"/>
          <w:sz w:val="26"/>
          <w:szCs w:val="26"/>
        </w:rPr>
      </w:pPr>
    </w:p>
    <w:p w:rsidR="006B3B2E" w:rsidRPr="00C07298" w:rsidRDefault="006B3B2E" w:rsidP="00C07298">
      <w:pPr>
        <w:ind w:left="567" w:hanging="567"/>
        <w:jc w:val="both"/>
        <w:rPr>
          <w:rFonts w:ascii="Century" w:hAnsi="Century" w:cs="Calibri"/>
          <w:color w:val="000000"/>
          <w:sz w:val="26"/>
          <w:szCs w:val="26"/>
        </w:rPr>
      </w:pPr>
      <w:r w:rsidRPr="00E0497B">
        <w:rPr>
          <w:rFonts w:ascii="Century" w:hAnsi="Century" w:cs="Calibri"/>
          <w:color w:val="000000"/>
          <w:sz w:val="26"/>
          <w:szCs w:val="26"/>
        </w:rPr>
        <w:t>(</w:t>
      </w:r>
      <w:r w:rsidR="00090DA2">
        <w:rPr>
          <w:rFonts w:ascii="Century" w:hAnsi="Century" w:cs="Calibri"/>
          <w:color w:val="000000"/>
          <w:sz w:val="26"/>
          <w:szCs w:val="26"/>
        </w:rPr>
        <w:t>27</w:t>
      </w:r>
      <w:r w:rsidRPr="00E0497B">
        <w:rPr>
          <w:rFonts w:ascii="Century" w:hAnsi="Century" w:cs="Calibri"/>
          <w:color w:val="000000"/>
          <w:sz w:val="26"/>
          <w:szCs w:val="26"/>
        </w:rPr>
        <w:t xml:space="preserve">) </w:t>
      </w:r>
      <w:r w:rsidR="00473738">
        <w:rPr>
          <w:rFonts w:ascii="Century" w:hAnsi="Century" w:cs="Calibri"/>
          <w:color w:val="000000"/>
          <w:sz w:val="26"/>
          <w:szCs w:val="26"/>
        </w:rPr>
        <w:t xml:space="preserve">Order </w:t>
      </w:r>
      <w:proofErr w:type="spellStart"/>
      <w:r>
        <w:rPr>
          <w:rFonts w:ascii="Century" w:hAnsi="Century" w:cs="Calibri"/>
          <w:color w:val="000000"/>
          <w:sz w:val="26"/>
          <w:szCs w:val="26"/>
        </w:rPr>
        <w:t>dt</w:t>
      </w:r>
      <w:proofErr w:type="spellEnd"/>
      <w:r>
        <w:rPr>
          <w:rFonts w:ascii="Century" w:hAnsi="Century" w:cs="Calibri"/>
          <w:color w:val="000000"/>
          <w:sz w:val="26"/>
          <w:szCs w:val="26"/>
        </w:rPr>
        <w:t xml:space="preserve"> </w:t>
      </w:r>
      <w:r w:rsidR="00473738">
        <w:rPr>
          <w:rFonts w:ascii="Century" w:hAnsi="Century" w:cs="Calibri"/>
          <w:color w:val="000000"/>
          <w:sz w:val="26"/>
          <w:szCs w:val="26"/>
        </w:rPr>
        <w:t xml:space="preserve">18/12/2015 and 17/12/2015 of Director of Panchayats in respect to sanction of </w:t>
      </w:r>
      <w:proofErr w:type="spellStart"/>
      <w:r w:rsidR="00473738">
        <w:rPr>
          <w:rFonts w:ascii="Century" w:hAnsi="Century" w:cs="Calibri"/>
          <w:color w:val="000000"/>
          <w:sz w:val="26"/>
          <w:szCs w:val="26"/>
        </w:rPr>
        <w:t>XIVth</w:t>
      </w:r>
      <w:proofErr w:type="spellEnd"/>
      <w:r w:rsidR="00473738">
        <w:rPr>
          <w:rFonts w:ascii="Century" w:hAnsi="Century" w:cs="Calibri"/>
          <w:color w:val="000000"/>
          <w:sz w:val="26"/>
          <w:szCs w:val="26"/>
        </w:rPr>
        <w:t xml:space="preserve"> Finance Commission Grants and Financial Assistance for collection of Plastic Garbage to an extent of Rs.2,71,244/- and </w:t>
      </w:r>
      <w:proofErr w:type="spellStart"/>
      <w:r w:rsidR="00473738">
        <w:rPr>
          <w:rFonts w:ascii="Century" w:hAnsi="Century" w:cs="Calibri"/>
          <w:color w:val="000000"/>
          <w:sz w:val="26"/>
          <w:szCs w:val="26"/>
        </w:rPr>
        <w:t>Rs</w:t>
      </w:r>
      <w:proofErr w:type="spellEnd"/>
      <w:r w:rsidR="00473738">
        <w:rPr>
          <w:rFonts w:ascii="Century" w:hAnsi="Century" w:cs="Calibri"/>
          <w:color w:val="000000"/>
          <w:sz w:val="26"/>
          <w:szCs w:val="26"/>
        </w:rPr>
        <w:t>. 21,053/- respectively</w:t>
      </w:r>
      <w:r w:rsidR="00090DA2">
        <w:rPr>
          <w:rFonts w:ascii="Century" w:hAnsi="Century" w:cs="Calibri"/>
          <w:color w:val="000000"/>
          <w:sz w:val="26"/>
          <w:szCs w:val="26"/>
        </w:rPr>
        <w:t>, is unanimously noted.</w:t>
      </w:r>
    </w:p>
    <w:p w:rsidR="00AC6E99" w:rsidRPr="00C07298" w:rsidRDefault="00AC6E99" w:rsidP="00C07298">
      <w:pPr>
        <w:ind w:left="567" w:hanging="567"/>
        <w:jc w:val="both"/>
        <w:rPr>
          <w:rFonts w:ascii="Century" w:hAnsi="Century" w:cs="Calibri"/>
          <w:color w:val="000000"/>
          <w:sz w:val="26"/>
          <w:szCs w:val="26"/>
        </w:rPr>
      </w:pPr>
    </w:p>
    <w:p w:rsidR="007C1F77" w:rsidRPr="00C07298" w:rsidRDefault="007C1F77" w:rsidP="00C07298">
      <w:pPr>
        <w:ind w:left="567" w:hanging="567"/>
        <w:jc w:val="both"/>
        <w:rPr>
          <w:rFonts w:ascii="Century" w:hAnsi="Century" w:cs="Calibri"/>
          <w:color w:val="000000"/>
          <w:sz w:val="26"/>
          <w:szCs w:val="26"/>
        </w:rPr>
      </w:pPr>
      <w:r w:rsidRPr="00E0497B">
        <w:rPr>
          <w:rFonts w:ascii="Century" w:hAnsi="Century" w:cs="Calibri"/>
          <w:color w:val="000000"/>
          <w:sz w:val="26"/>
          <w:szCs w:val="26"/>
        </w:rPr>
        <w:t>(</w:t>
      </w:r>
      <w:r>
        <w:rPr>
          <w:rFonts w:ascii="Century" w:hAnsi="Century" w:cs="Calibri"/>
          <w:color w:val="000000"/>
          <w:sz w:val="26"/>
          <w:szCs w:val="26"/>
        </w:rPr>
        <w:t>28</w:t>
      </w:r>
      <w:r w:rsidRPr="00E0497B">
        <w:rPr>
          <w:rFonts w:ascii="Century" w:hAnsi="Century" w:cs="Calibri"/>
          <w:color w:val="000000"/>
          <w:sz w:val="26"/>
          <w:szCs w:val="26"/>
        </w:rPr>
        <w:t xml:space="preserve">) </w:t>
      </w:r>
      <w:r>
        <w:rPr>
          <w:rFonts w:ascii="Century" w:hAnsi="Century" w:cs="Calibri"/>
          <w:color w:val="000000"/>
          <w:sz w:val="26"/>
          <w:szCs w:val="26"/>
        </w:rPr>
        <w:t xml:space="preserve">Letter </w:t>
      </w:r>
      <w:proofErr w:type="spellStart"/>
      <w:proofErr w:type="gramStart"/>
      <w:r>
        <w:rPr>
          <w:rFonts w:ascii="Century" w:hAnsi="Century" w:cs="Calibri"/>
          <w:color w:val="000000"/>
          <w:sz w:val="26"/>
          <w:szCs w:val="26"/>
        </w:rPr>
        <w:t>dt</w:t>
      </w:r>
      <w:proofErr w:type="spellEnd"/>
      <w:proofErr w:type="gramEnd"/>
      <w:r>
        <w:rPr>
          <w:rFonts w:ascii="Century" w:hAnsi="Century" w:cs="Calibri"/>
          <w:color w:val="000000"/>
          <w:sz w:val="26"/>
          <w:szCs w:val="26"/>
        </w:rPr>
        <w:t xml:space="preserve"> 04/01/2016 of Executive Engineer, </w:t>
      </w:r>
      <w:proofErr w:type="spellStart"/>
      <w:r>
        <w:rPr>
          <w:rFonts w:ascii="Century" w:hAnsi="Century" w:cs="Calibri"/>
          <w:color w:val="000000"/>
          <w:sz w:val="26"/>
          <w:szCs w:val="26"/>
        </w:rPr>
        <w:t>Div</w:t>
      </w:r>
      <w:proofErr w:type="spellEnd"/>
      <w:r>
        <w:rPr>
          <w:rFonts w:ascii="Century" w:hAnsi="Century" w:cs="Calibri"/>
          <w:color w:val="000000"/>
          <w:sz w:val="26"/>
          <w:szCs w:val="26"/>
        </w:rPr>
        <w:t xml:space="preserve"> VIII, in regards to rent assessment certificate of Panchayat shops is unanimously noted.</w:t>
      </w:r>
    </w:p>
    <w:p w:rsidR="00AC6E99" w:rsidRPr="00C07298" w:rsidRDefault="00AC6E99" w:rsidP="00C07298">
      <w:pPr>
        <w:ind w:left="567" w:hanging="567"/>
        <w:jc w:val="both"/>
        <w:rPr>
          <w:rFonts w:ascii="Century" w:hAnsi="Century" w:cs="Calibri"/>
          <w:color w:val="000000"/>
          <w:sz w:val="26"/>
          <w:szCs w:val="26"/>
        </w:rPr>
      </w:pPr>
    </w:p>
    <w:p w:rsidR="00654F6F" w:rsidRPr="00C07298" w:rsidRDefault="00654F6F" w:rsidP="00C07298">
      <w:pPr>
        <w:ind w:left="567" w:hanging="567"/>
        <w:jc w:val="both"/>
        <w:rPr>
          <w:rFonts w:ascii="Century" w:hAnsi="Century" w:cs="Calibri"/>
          <w:color w:val="000000"/>
          <w:sz w:val="26"/>
          <w:szCs w:val="26"/>
        </w:rPr>
      </w:pPr>
      <w:r w:rsidRPr="00E0497B">
        <w:rPr>
          <w:rFonts w:ascii="Century" w:hAnsi="Century" w:cs="Calibri"/>
          <w:color w:val="000000"/>
          <w:sz w:val="26"/>
          <w:szCs w:val="26"/>
        </w:rPr>
        <w:t>(</w:t>
      </w:r>
      <w:r>
        <w:rPr>
          <w:rFonts w:ascii="Century" w:hAnsi="Century" w:cs="Calibri"/>
          <w:color w:val="000000"/>
          <w:sz w:val="26"/>
          <w:szCs w:val="26"/>
        </w:rPr>
        <w:t>29</w:t>
      </w:r>
      <w:r w:rsidRPr="00E0497B">
        <w:rPr>
          <w:rFonts w:ascii="Century" w:hAnsi="Century" w:cs="Calibri"/>
          <w:color w:val="000000"/>
          <w:sz w:val="26"/>
          <w:szCs w:val="26"/>
        </w:rPr>
        <w:t xml:space="preserve">) </w:t>
      </w:r>
      <w:r>
        <w:rPr>
          <w:rFonts w:ascii="Century" w:hAnsi="Century" w:cs="Calibri"/>
          <w:color w:val="000000"/>
          <w:sz w:val="26"/>
          <w:szCs w:val="26"/>
        </w:rPr>
        <w:t xml:space="preserve">W.r.t letter </w:t>
      </w:r>
      <w:proofErr w:type="spellStart"/>
      <w:r>
        <w:rPr>
          <w:rFonts w:ascii="Century" w:hAnsi="Century" w:cs="Calibri"/>
          <w:color w:val="000000"/>
          <w:sz w:val="26"/>
          <w:szCs w:val="26"/>
        </w:rPr>
        <w:t>dt</w:t>
      </w:r>
      <w:proofErr w:type="spellEnd"/>
      <w:r>
        <w:rPr>
          <w:rFonts w:ascii="Century" w:hAnsi="Century" w:cs="Calibri"/>
          <w:color w:val="000000"/>
          <w:sz w:val="26"/>
          <w:szCs w:val="26"/>
        </w:rPr>
        <w:t xml:space="preserve"> 16/12/2015 of BDO Salcete, it is unanimously resolved to verify the relevant cases for which bills towards payment of advocate fees are submitted to the Director for approval</w:t>
      </w:r>
      <w:r w:rsidR="00B566FF">
        <w:rPr>
          <w:rFonts w:ascii="Century" w:hAnsi="Century" w:cs="Calibri"/>
          <w:color w:val="000000"/>
          <w:sz w:val="26"/>
          <w:szCs w:val="26"/>
        </w:rPr>
        <w:t xml:space="preserve"> and comply with the observation raised.</w:t>
      </w:r>
    </w:p>
    <w:p w:rsidR="00654F6F" w:rsidRDefault="00654F6F" w:rsidP="00C07298">
      <w:pPr>
        <w:ind w:left="567" w:hanging="567"/>
        <w:jc w:val="both"/>
        <w:rPr>
          <w:rFonts w:ascii="Calibri" w:hAnsi="Calibri" w:cs="Calibri"/>
          <w:color w:val="000000"/>
          <w:sz w:val="26"/>
          <w:szCs w:val="26"/>
        </w:rPr>
      </w:pPr>
    </w:p>
    <w:p w:rsidR="007F5F93" w:rsidRDefault="007F5F93" w:rsidP="007F5F93">
      <w:pPr>
        <w:rPr>
          <w:rFonts w:ascii="Century" w:hAnsi="Century"/>
          <w:bCs/>
          <w:color w:val="000000" w:themeColor="text1"/>
          <w:szCs w:val="26"/>
          <w:u w:val="single"/>
        </w:rPr>
      </w:pPr>
    </w:p>
    <w:p w:rsidR="007F5F93" w:rsidRDefault="007F5F93" w:rsidP="007F5F93">
      <w:r w:rsidRPr="00207B6C">
        <w:rPr>
          <w:rFonts w:ascii="Century" w:hAnsi="Century"/>
          <w:bCs/>
          <w:color w:val="000000" w:themeColor="text1"/>
          <w:szCs w:val="26"/>
          <w:u w:val="single"/>
        </w:rPr>
        <w:t>Meeting No:</w:t>
      </w:r>
      <w:r w:rsidRPr="00207B6C">
        <w:rPr>
          <w:rFonts w:ascii="Century" w:hAnsi="Century"/>
          <w:bCs/>
          <w:color w:val="000000" w:themeColor="text1"/>
          <w:szCs w:val="26"/>
          <w:u w:val="single"/>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sidRPr="00207B6C">
        <w:rPr>
          <w:rFonts w:ascii="Century" w:hAnsi="Century"/>
          <w:bCs/>
          <w:color w:val="000000" w:themeColor="text1"/>
          <w:szCs w:val="26"/>
          <w:u w:val="single"/>
        </w:rPr>
        <w:t>Date: 14/01/2016</w:t>
      </w:r>
    </w:p>
    <w:p w:rsidR="007F5F93" w:rsidRDefault="007F5F93" w:rsidP="007F5F93">
      <w:pPr>
        <w:spacing w:after="200" w:line="276" w:lineRule="auto"/>
        <w:rPr>
          <w:rFonts w:ascii="Century" w:hAnsi="Century"/>
          <w:sz w:val="6"/>
          <w:szCs w:val="26"/>
        </w:rPr>
      </w:pPr>
    </w:p>
    <w:p w:rsidR="007F5F93" w:rsidRDefault="007F5F93" w:rsidP="00C07298">
      <w:pPr>
        <w:ind w:left="567" w:hanging="567"/>
        <w:jc w:val="both"/>
        <w:rPr>
          <w:rFonts w:ascii="Calibri" w:hAnsi="Calibri" w:cs="Calibri"/>
          <w:color w:val="000000"/>
          <w:sz w:val="26"/>
          <w:szCs w:val="26"/>
        </w:rPr>
      </w:pPr>
    </w:p>
    <w:p w:rsidR="007B6F71" w:rsidRPr="00C07298" w:rsidRDefault="007B6F71" w:rsidP="00C07298">
      <w:pPr>
        <w:ind w:left="567" w:hanging="567"/>
        <w:jc w:val="both"/>
        <w:rPr>
          <w:rFonts w:ascii="Century" w:hAnsi="Century" w:cs="Calibri"/>
          <w:color w:val="000000"/>
          <w:sz w:val="26"/>
          <w:szCs w:val="26"/>
        </w:rPr>
      </w:pPr>
      <w:r w:rsidRPr="00E0497B">
        <w:rPr>
          <w:rFonts w:ascii="Century" w:hAnsi="Century" w:cs="Calibri"/>
          <w:color w:val="000000"/>
          <w:sz w:val="26"/>
          <w:szCs w:val="26"/>
        </w:rPr>
        <w:t>(</w:t>
      </w:r>
      <w:r>
        <w:rPr>
          <w:rFonts w:ascii="Century" w:hAnsi="Century" w:cs="Calibri"/>
          <w:color w:val="000000"/>
          <w:sz w:val="26"/>
          <w:szCs w:val="26"/>
        </w:rPr>
        <w:t>30</w:t>
      </w:r>
      <w:r w:rsidRPr="00E0497B">
        <w:rPr>
          <w:rFonts w:ascii="Century" w:hAnsi="Century" w:cs="Calibri"/>
          <w:color w:val="000000"/>
          <w:sz w:val="26"/>
          <w:szCs w:val="26"/>
        </w:rPr>
        <w:t xml:space="preserve">) </w:t>
      </w:r>
      <w:r>
        <w:rPr>
          <w:rFonts w:ascii="Century" w:hAnsi="Century" w:cs="Calibri"/>
          <w:color w:val="000000"/>
          <w:sz w:val="26"/>
          <w:szCs w:val="26"/>
        </w:rPr>
        <w:t xml:space="preserve">Letter </w:t>
      </w:r>
      <w:proofErr w:type="spellStart"/>
      <w:proofErr w:type="gramStart"/>
      <w:r>
        <w:rPr>
          <w:rFonts w:ascii="Century" w:hAnsi="Century" w:cs="Calibri"/>
          <w:color w:val="000000"/>
          <w:sz w:val="26"/>
          <w:szCs w:val="26"/>
        </w:rPr>
        <w:t>dt</w:t>
      </w:r>
      <w:proofErr w:type="spellEnd"/>
      <w:proofErr w:type="gramEnd"/>
      <w:r>
        <w:rPr>
          <w:rFonts w:ascii="Century" w:hAnsi="Century" w:cs="Calibri"/>
          <w:color w:val="000000"/>
          <w:sz w:val="26"/>
          <w:szCs w:val="26"/>
        </w:rPr>
        <w:t xml:space="preserve"> 24/12/2015 of BDO Salcete in regards to forwarding of letter to Director of Panchayats in </w:t>
      </w:r>
      <w:proofErr w:type="spellStart"/>
      <w:r>
        <w:rPr>
          <w:rFonts w:ascii="Century" w:hAnsi="Century" w:cs="Calibri"/>
          <w:color w:val="000000"/>
          <w:sz w:val="26"/>
          <w:szCs w:val="26"/>
        </w:rPr>
        <w:t>respct</w:t>
      </w:r>
      <w:proofErr w:type="spellEnd"/>
      <w:r>
        <w:rPr>
          <w:rFonts w:ascii="Century" w:hAnsi="Century" w:cs="Calibri"/>
          <w:color w:val="000000"/>
          <w:sz w:val="26"/>
          <w:szCs w:val="26"/>
        </w:rPr>
        <w:t xml:space="preserve"> of NEFT payment Facility is unanimously noted.</w:t>
      </w:r>
    </w:p>
    <w:p w:rsidR="00D24A96" w:rsidRPr="00C07298" w:rsidRDefault="00D24A96" w:rsidP="00C07298">
      <w:pPr>
        <w:ind w:left="567" w:hanging="567"/>
        <w:jc w:val="both"/>
        <w:rPr>
          <w:rFonts w:ascii="Century" w:hAnsi="Century" w:cs="Calibri"/>
          <w:color w:val="000000"/>
          <w:sz w:val="26"/>
          <w:szCs w:val="26"/>
        </w:rPr>
      </w:pPr>
    </w:p>
    <w:p w:rsidR="00D24A96" w:rsidRDefault="00D24A96" w:rsidP="00C07298">
      <w:pPr>
        <w:ind w:left="567" w:hanging="567"/>
        <w:jc w:val="both"/>
        <w:rPr>
          <w:rFonts w:ascii="Century" w:hAnsi="Century" w:cs="Calibri"/>
          <w:color w:val="000000"/>
          <w:sz w:val="26"/>
          <w:szCs w:val="26"/>
        </w:rPr>
      </w:pPr>
      <w:r w:rsidRPr="00E0497B">
        <w:rPr>
          <w:rFonts w:ascii="Century" w:hAnsi="Century" w:cs="Calibri"/>
          <w:color w:val="000000"/>
          <w:sz w:val="26"/>
          <w:szCs w:val="26"/>
        </w:rPr>
        <w:t>(</w:t>
      </w:r>
      <w:r>
        <w:rPr>
          <w:rFonts w:ascii="Century" w:hAnsi="Century" w:cs="Calibri"/>
          <w:color w:val="000000"/>
          <w:sz w:val="26"/>
          <w:szCs w:val="26"/>
        </w:rPr>
        <w:t>31</w:t>
      </w:r>
      <w:r w:rsidRPr="00E0497B">
        <w:rPr>
          <w:rFonts w:ascii="Century" w:hAnsi="Century" w:cs="Calibri"/>
          <w:color w:val="000000"/>
          <w:sz w:val="26"/>
          <w:szCs w:val="26"/>
        </w:rPr>
        <w:t xml:space="preserve">) </w:t>
      </w:r>
      <w:r>
        <w:rPr>
          <w:rFonts w:ascii="Century" w:hAnsi="Century" w:cs="Calibri"/>
          <w:color w:val="000000"/>
          <w:sz w:val="26"/>
          <w:szCs w:val="26"/>
        </w:rPr>
        <w:t xml:space="preserve">Order </w:t>
      </w:r>
      <w:proofErr w:type="spellStart"/>
      <w:proofErr w:type="gramStart"/>
      <w:r>
        <w:rPr>
          <w:rFonts w:ascii="Century" w:hAnsi="Century" w:cs="Calibri"/>
          <w:color w:val="000000"/>
          <w:sz w:val="26"/>
          <w:szCs w:val="26"/>
        </w:rPr>
        <w:t>dt</w:t>
      </w:r>
      <w:proofErr w:type="spellEnd"/>
      <w:proofErr w:type="gramEnd"/>
      <w:r>
        <w:rPr>
          <w:rFonts w:ascii="Century" w:hAnsi="Century" w:cs="Calibri"/>
          <w:color w:val="000000"/>
          <w:sz w:val="26"/>
          <w:szCs w:val="26"/>
        </w:rPr>
        <w:t xml:space="preserve"> 28/12/2015 of BDO Salcete in regards to holding of additional charge by Shri. Mario J.J. </w:t>
      </w:r>
      <w:proofErr w:type="spellStart"/>
      <w:r>
        <w:rPr>
          <w:rFonts w:ascii="Century" w:hAnsi="Century" w:cs="Calibri"/>
          <w:color w:val="000000"/>
          <w:sz w:val="26"/>
          <w:szCs w:val="26"/>
        </w:rPr>
        <w:t>Veigas</w:t>
      </w:r>
      <w:proofErr w:type="spellEnd"/>
      <w:r>
        <w:rPr>
          <w:rFonts w:ascii="Century" w:hAnsi="Century" w:cs="Calibri"/>
          <w:color w:val="000000"/>
          <w:sz w:val="26"/>
          <w:szCs w:val="26"/>
        </w:rPr>
        <w:t xml:space="preserve">, V.P. Secretary of V.P. </w:t>
      </w:r>
      <w:proofErr w:type="spellStart"/>
      <w:r>
        <w:rPr>
          <w:rFonts w:ascii="Century" w:hAnsi="Century" w:cs="Calibri"/>
          <w:color w:val="000000"/>
          <w:sz w:val="26"/>
          <w:szCs w:val="26"/>
        </w:rPr>
        <w:t>Davorlim</w:t>
      </w:r>
      <w:proofErr w:type="spellEnd"/>
      <w:r>
        <w:rPr>
          <w:rFonts w:ascii="Century" w:hAnsi="Century" w:cs="Calibri"/>
          <w:color w:val="000000"/>
          <w:sz w:val="26"/>
          <w:szCs w:val="26"/>
        </w:rPr>
        <w:t xml:space="preserve"> </w:t>
      </w:r>
      <w:proofErr w:type="spellStart"/>
      <w:r>
        <w:rPr>
          <w:rFonts w:ascii="Century" w:hAnsi="Century" w:cs="Calibri"/>
          <w:color w:val="000000"/>
          <w:sz w:val="26"/>
          <w:szCs w:val="26"/>
        </w:rPr>
        <w:t>Dicarpale</w:t>
      </w:r>
      <w:proofErr w:type="spellEnd"/>
      <w:r>
        <w:rPr>
          <w:rFonts w:ascii="Century" w:hAnsi="Century" w:cs="Calibri"/>
          <w:color w:val="000000"/>
          <w:sz w:val="26"/>
          <w:szCs w:val="26"/>
        </w:rPr>
        <w:t xml:space="preserve"> is unanimously noted.</w:t>
      </w:r>
    </w:p>
    <w:p w:rsidR="00D24A96" w:rsidRDefault="00D24A96" w:rsidP="00C07298">
      <w:pPr>
        <w:ind w:left="567" w:hanging="567"/>
        <w:jc w:val="both"/>
        <w:rPr>
          <w:rFonts w:ascii="Century" w:hAnsi="Century" w:cs="Calibri"/>
          <w:color w:val="000000"/>
          <w:sz w:val="26"/>
          <w:szCs w:val="26"/>
        </w:rPr>
      </w:pPr>
    </w:p>
    <w:p w:rsidR="003376CF" w:rsidRDefault="003376CF" w:rsidP="00C07298">
      <w:pPr>
        <w:ind w:left="567" w:hanging="567"/>
        <w:jc w:val="both"/>
        <w:rPr>
          <w:rFonts w:ascii="Century" w:hAnsi="Century" w:cs="Calibri"/>
          <w:color w:val="000000"/>
          <w:sz w:val="26"/>
          <w:szCs w:val="26"/>
        </w:rPr>
      </w:pPr>
    </w:p>
    <w:p w:rsidR="00824A02" w:rsidRDefault="007F5F93" w:rsidP="003376CF">
      <w:pPr>
        <w:ind w:left="567" w:hanging="567"/>
        <w:jc w:val="both"/>
        <w:rPr>
          <w:rFonts w:ascii="Century" w:hAnsi="Century" w:cs="Calibri"/>
          <w:color w:val="000000"/>
          <w:sz w:val="26"/>
          <w:szCs w:val="26"/>
        </w:rPr>
      </w:pPr>
      <w:r w:rsidRPr="00E0497B">
        <w:rPr>
          <w:rFonts w:ascii="Century" w:hAnsi="Century" w:cs="Calibri"/>
          <w:color w:val="000000"/>
          <w:sz w:val="26"/>
          <w:szCs w:val="26"/>
        </w:rPr>
        <w:t xml:space="preserve"> </w:t>
      </w:r>
      <w:r w:rsidR="000C112B" w:rsidRPr="00E0497B">
        <w:rPr>
          <w:rFonts w:ascii="Century" w:hAnsi="Century" w:cs="Calibri"/>
          <w:color w:val="000000"/>
          <w:sz w:val="26"/>
          <w:szCs w:val="26"/>
        </w:rPr>
        <w:t>(</w:t>
      </w:r>
      <w:r w:rsidR="000C112B">
        <w:rPr>
          <w:rFonts w:ascii="Century" w:hAnsi="Century" w:cs="Calibri"/>
          <w:color w:val="000000"/>
          <w:sz w:val="26"/>
          <w:szCs w:val="26"/>
        </w:rPr>
        <w:t>32</w:t>
      </w:r>
      <w:r w:rsidR="000C112B" w:rsidRPr="00E0497B">
        <w:rPr>
          <w:rFonts w:ascii="Century" w:hAnsi="Century" w:cs="Calibri"/>
          <w:color w:val="000000"/>
          <w:sz w:val="26"/>
          <w:szCs w:val="26"/>
        </w:rPr>
        <w:t xml:space="preserve">) </w:t>
      </w:r>
      <w:r w:rsidR="000C112B">
        <w:rPr>
          <w:rFonts w:ascii="Century" w:hAnsi="Century" w:cs="Calibri"/>
          <w:color w:val="000000"/>
          <w:sz w:val="26"/>
          <w:szCs w:val="26"/>
        </w:rPr>
        <w:t xml:space="preserve">Letter </w:t>
      </w:r>
      <w:proofErr w:type="spellStart"/>
      <w:proofErr w:type="gramStart"/>
      <w:r w:rsidR="000C112B">
        <w:rPr>
          <w:rFonts w:ascii="Century" w:hAnsi="Century" w:cs="Calibri"/>
          <w:color w:val="000000"/>
          <w:sz w:val="26"/>
          <w:szCs w:val="26"/>
        </w:rPr>
        <w:t>dt</w:t>
      </w:r>
      <w:proofErr w:type="spellEnd"/>
      <w:proofErr w:type="gramEnd"/>
      <w:r w:rsidR="000C112B">
        <w:rPr>
          <w:rFonts w:ascii="Century" w:hAnsi="Century" w:cs="Calibri"/>
          <w:color w:val="000000"/>
          <w:sz w:val="26"/>
          <w:szCs w:val="26"/>
        </w:rPr>
        <w:t xml:space="preserve"> 29/12/2015 of BDO Salcete in regards to workshop on sensitization on National Rural Livel</w:t>
      </w:r>
      <w:r w:rsidR="00A1062F">
        <w:rPr>
          <w:rFonts w:ascii="Century" w:hAnsi="Century" w:cs="Calibri"/>
          <w:color w:val="000000"/>
          <w:sz w:val="26"/>
          <w:szCs w:val="26"/>
        </w:rPr>
        <w:t>i</w:t>
      </w:r>
      <w:r w:rsidR="000C112B">
        <w:rPr>
          <w:rFonts w:ascii="Century" w:hAnsi="Century" w:cs="Calibri"/>
          <w:color w:val="000000"/>
          <w:sz w:val="26"/>
          <w:szCs w:val="26"/>
        </w:rPr>
        <w:t>hood Mission held on 06/01/2016 is unanimously noted.</w:t>
      </w:r>
    </w:p>
    <w:p w:rsidR="00D24A96" w:rsidRDefault="00D24A96" w:rsidP="00C07298">
      <w:pPr>
        <w:ind w:left="567" w:hanging="567"/>
        <w:jc w:val="both"/>
        <w:rPr>
          <w:rFonts w:ascii="Century" w:hAnsi="Century" w:cs="Calibri"/>
          <w:color w:val="000000"/>
          <w:sz w:val="26"/>
          <w:szCs w:val="26"/>
        </w:rPr>
      </w:pPr>
    </w:p>
    <w:p w:rsidR="00A1062F" w:rsidRDefault="00A1062F" w:rsidP="00C07298">
      <w:pPr>
        <w:ind w:left="567" w:hanging="567"/>
        <w:jc w:val="both"/>
        <w:rPr>
          <w:rFonts w:ascii="Century" w:hAnsi="Century" w:cs="Calibri"/>
          <w:color w:val="000000"/>
          <w:sz w:val="26"/>
          <w:szCs w:val="26"/>
        </w:rPr>
      </w:pPr>
      <w:r w:rsidRPr="00E0497B">
        <w:rPr>
          <w:rFonts w:ascii="Century" w:hAnsi="Century" w:cs="Calibri"/>
          <w:color w:val="000000"/>
          <w:sz w:val="26"/>
          <w:szCs w:val="26"/>
        </w:rPr>
        <w:t>(</w:t>
      </w:r>
      <w:r>
        <w:rPr>
          <w:rFonts w:ascii="Century" w:hAnsi="Century" w:cs="Calibri"/>
          <w:color w:val="000000"/>
          <w:sz w:val="26"/>
          <w:szCs w:val="26"/>
        </w:rPr>
        <w:t>33</w:t>
      </w:r>
      <w:r w:rsidRPr="00E0497B">
        <w:rPr>
          <w:rFonts w:ascii="Century" w:hAnsi="Century" w:cs="Calibri"/>
          <w:color w:val="000000"/>
          <w:sz w:val="26"/>
          <w:szCs w:val="26"/>
        </w:rPr>
        <w:t xml:space="preserve">) </w:t>
      </w:r>
      <w:r>
        <w:rPr>
          <w:rFonts w:ascii="Century" w:hAnsi="Century" w:cs="Calibri"/>
          <w:color w:val="000000"/>
          <w:sz w:val="26"/>
          <w:szCs w:val="26"/>
        </w:rPr>
        <w:t xml:space="preserve">W.r.t letter </w:t>
      </w:r>
      <w:proofErr w:type="spellStart"/>
      <w:r>
        <w:rPr>
          <w:rFonts w:ascii="Century" w:hAnsi="Century" w:cs="Calibri"/>
          <w:color w:val="000000"/>
          <w:sz w:val="26"/>
          <w:szCs w:val="26"/>
        </w:rPr>
        <w:t>dt</w:t>
      </w:r>
      <w:proofErr w:type="spellEnd"/>
      <w:r>
        <w:rPr>
          <w:rFonts w:ascii="Century" w:hAnsi="Century" w:cs="Calibri"/>
          <w:color w:val="000000"/>
          <w:sz w:val="26"/>
          <w:szCs w:val="26"/>
        </w:rPr>
        <w:t xml:space="preserve"> 21/12/2015 of Inspector of Civil Supplies, Office of Mamlatdar Salcete, it is unanimously confirmed by the members that the area under Navelim village is covered by LPG Distributors and there is no need as of now to provide additional distributorship.</w:t>
      </w:r>
    </w:p>
    <w:p w:rsidR="00D24A96" w:rsidRDefault="00D24A96" w:rsidP="00C07298">
      <w:pPr>
        <w:ind w:left="567" w:hanging="567"/>
        <w:jc w:val="both"/>
        <w:rPr>
          <w:rFonts w:ascii="Century" w:hAnsi="Century" w:cs="Calibri"/>
          <w:color w:val="000000"/>
          <w:sz w:val="26"/>
          <w:szCs w:val="26"/>
        </w:rPr>
      </w:pPr>
    </w:p>
    <w:p w:rsidR="00432B2B" w:rsidRDefault="00432B2B" w:rsidP="00C07298">
      <w:pPr>
        <w:ind w:left="567" w:hanging="567"/>
        <w:jc w:val="both"/>
        <w:rPr>
          <w:rFonts w:ascii="Century" w:hAnsi="Century" w:cs="Calibri"/>
          <w:color w:val="000000"/>
          <w:sz w:val="26"/>
          <w:szCs w:val="26"/>
        </w:rPr>
      </w:pPr>
      <w:r w:rsidRPr="00E0497B">
        <w:rPr>
          <w:rFonts w:ascii="Century" w:hAnsi="Century" w:cs="Calibri"/>
          <w:color w:val="000000"/>
          <w:sz w:val="26"/>
          <w:szCs w:val="26"/>
        </w:rPr>
        <w:t>(</w:t>
      </w:r>
      <w:r>
        <w:rPr>
          <w:rFonts w:ascii="Century" w:hAnsi="Century" w:cs="Calibri"/>
          <w:color w:val="000000"/>
          <w:sz w:val="26"/>
          <w:szCs w:val="26"/>
        </w:rPr>
        <w:t>34</w:t>
      </w:r>
      <w:r w:rsidRPr="00E0497B">
        <w:rPr>
          <w:rFonts w:ascii="Century" w:hAnsi="Century" w:cs="Calibri"/>
          <w:color w:val="000000"/>
          <w:sz w:val="26"/>
          <w:szCs w:val="26"/>
        </w:rPr>
        <w:t xml:space="preserve">) </w:t>
      </w:r>
      <w:r>
        <w:rPr>
          <w:rFonts w:ascii="Century" w:hAnsi="Century" w:cs="Calibri"/>
          <w:color w:val="000000"/>
          <w:sz w:val="26"/>
          <w:szCs w:val="26"/>
        </w:rPr>
        <w:t xml:space="preserve">Letter </w:t>
      </w:r>
      <w:proofErr w:type="spellStart"/>
      <w:proofErr w:type="gramStart"/>
      <w:r>
        <w:rPr>
          <w:rFonts w:ascii="Century" w:hAnsi="Century" w:cs="Calibri"/>
          <w:color w:val="000000"/>
          <w:sz w:val="26"/>
          <w:szCs w:val="26"/>
        </w:rPr>
        <w:t>dt</w:t>
      </w:r>
      <w:proofErr w:type="spellEnd"/>
      <w:proofErr w:type="gramEnd"/>
      <w:r>
        <w:rPr>
          <w:rFonts w:ascii="Century" w:hAnsi="Century" w:cs="Calibri"/>
          <w:color w:val="000000"/>
          <w:sz w:val="26"/>
          <w:szCs w:val="26"/>
        </w:rPr>
        <w:t xml:space="preserve"> 31/12/2015 of Chief Town Planner, TCPD, Panaji in regards to implementation of development proposals by referring to Goa Investment Promotion Act 2014 is noted. It is also noted that the Panchayat has filed objection in respect to implementation of the said Act by over ruling the Regional Plan.</w:t>
      </w:r>
    </w:p>
    <w:p w:rsidR="00432B2B" w:rsidRDefault="00432B2B" w:rsidP="00C07298">
      <w:pPr>
        <w:ind w:left="567" w:hanging="567"/>
        <w:jc w:val="both"/>
        <w:rPr>
          <w:rFonts w:ascii="Century" w:hAnsi="Century" w:cs="Calibri"/>
          <w:color w:val="000000"/>
          <w:sz w:val="26"/>
          <w:szCs w:val="26"/>
        </w:rPr>
      </w:pPr>
    </w:p>
    <w:p w:rsidR="00750815" w:rsidRDefault="00750815" w:rsidP="00C07298">
      <w:pPr>
        <w:ind w:left="567" w:hanging="567"/>
        <w:jc w:val="both"/>
        <w:rPr>
          <w:rFonts w:ascii="Century" w:hAnsi="Century" w:cs="Calibri"/>
          <w:color w:val="000000"/>
          <w:sz w:val="26"/>
          <w:szCs w:val="26"/>
        </w:rPr>
      </w:pPr>
      <w:r w:rsidRPr="00E0497B">
        <w:rPr>
          <w:rFonts w:ascii="Century" w:hAnsi="Century" w:cs="Calibri"/>
          <w:color w:val="000000"/>
          <w:sz w:val="26"/>
          <w:szCs w:val="26"/>
        </w:rPr>
        <w:t>(</w:t>
      </w:r>
      <w:r>
        <w:rPr>
          <w:rFonts w:ascii="Century" w:hAnsi="Century" w:cs="Calibri"/>
          <w:color w:val="000000"/>
          <w:sz w:val="26"/>
          <w:szCs w:val="26"/>
        </w:rPr>
        <w:t>35</w:t>
      </w:r>
      <w:r w:rsidRPr="00E0497B">
        <w:rPr>
          <w:rFonts w:ascii="Century" w:hAnsi="Century" w:cs="Calibri"/>
          <w:color w:val="000000"/>
          <w:sz w:val="26"/>
          <w:szCs w:val="26"/>
        </w:rPr>
        <w:t xml:space="preserve">) </w:t>
      </w:r>
      <w:r>
        <w:rPr>
          <w:rFonts w:ascii="Century" w:hAnsi="Century" w:cs="Calibri"/>
          <w:color w:val="000000"/>
          <w:sz w:val="26"/>
          <w:szCs w:val="26"/>
        </w:rPr>
        <w:t xml:space="preserve">Letter </w:t>
      </w:r>
      <w:proofErr w:type="spellStart"/>
      <w:proofErr w:type="gramStart"/>
      <w:r>
        <w:rPr>
          <w:rFonts w:ascii="Century" w:hAnsi="Century" w:cs="Calibri"/>
          <w:color w:val="000000"/>
          <w:sz w:val="26"/>
          <w:szCs w:val="26"/>
        </w:rPr>
        <w:t>dt</w:t>
      </w:r>
      <w:proofErr w:type="spellEnd"/>
      <w:r>
        <w:rPr>
          <w:rFonts w:ascii="Century" w:hAnsi="Century" w:cs="Calibri"/>
          <w:color w:val="000000"/>
          <w:sz w:val="26"/>
          <w:szCs w:val="26"/>
        </w:rPr>
        <w:t xml:space="preserve">  29</w:t>
      </w:r>
      <w:proofErr w:type="gramEnd"/>
      <w:r>
        <w:rPr>
          <w:rFonts w:ascii="Century" w:hAnsi="Century" w:cs="Calibri"/>
          <w:color w:val="000000"/>
          <w:sz w:val="26"/>
          <w:szCs w:val="26"/>
        </w:rPr>
        <w:t xml:space="preserve">/12/2015 of </w:t>
      </w:r>
      <w:r w:rsidRPr="00C07298">
        <w:rPr>
          <w:rFonts w:ascii="Century" w:hAnsi="Century" w:cs="Calibri"/>
          <w:color w:val="000000"/>
          <w:sz w:val="26"/>
          <w:szCs w:val="26"/>
        </w:rPr>
        <w:t>Directorate of Fisheries</w:t>
      </w:r>
      <w:r>
        <w:rPr>
          <w:rFonts w:ascii="Century" w:hAnsi="Century" w:cs="Calibri"/>
          <w:color w:val="000000"/>
          <w:sz w:val="26"/>
          <w:szCs w:val="26"/>
        </w:rPr>
        <w:t>, Panaji, in regards to Aqua Goa Mega Fish Festival 2016, from 07/01/2016 to 10/01/2016, is unanimously noted.</w:t>
      </w:r>
    </w:p>
    <w:p w:rsidR="00750815" w:rsidRDefault="00750815" w:rsidP="003376CF">
      <w:pPr>
        <w:jc w:val="both"/>
        <w:rPr>
          <w:rFonts w:ascii="Century" w:hAnsi="Century" w:cs="Calibri"/>
          <w:color w:val="000000"/>
          <w:sz w:val="26"/>
          <w:szCs w:val="26"/>
        </w:rPr>
      </w:pPr>
    </w:p>
    <w:p w:rsidR="00750815" w:rsidRPr="00C07298" w:rsidRDefault="00750815" w:rsidP="00C07298">
      <w:pPr>
        <w:ind w:left="567" w:hanging="567"/>
        <w:jc w:val="both"/>
        <w:rPr>
          <w:rFonts w:ascii="Century" w:hAnsi="Century" w:cs="Calibri"/>
          <w:color w:val="000000"/>
          <w:sz w:val="26"/>
          <w:szCs w:val="26"/>
        </w:rPr>
      </w:pPr>
      <w:r w:rsidRPr="00E0497B">
        <w:rPr>
          <w:rFonts w:ascii="Century" w:hAnsi="Century" w:cs="Calibri"/>
          <w:color w:val="000000"/>
          <w:sz w:val="26"/>
          <w:szCs w:val="26"/>
        </w:rPr>
        <w:t>(</w:t>
      </w:r>
      <w:r>
        <w:rPr>
          <w:rFonts w:ascii="Century" w:hAnsi="Century" w:cs="Calibri"/>
          <w:color w:val="000000"/>
          <w:sz w:val="26"/>
          <w:szCs w:val="26"/>
        </w:rPr>
        <w:t>36</w:t>
      </w:r>
      <w:r w:rsidRPr="00E0497B">
        <w:rPr>
          <w:rFonts w:ascii="Century" w:hAnsi="Century" w:cs="Calibri"/>
          <w:color w:val="000000"/>
          <w:sz w:val="26"/>
          <w:szCs w:val="26"/>
        </w:rPr>
        <w:t xml:space="preserve">) </w:t>
      </w:r>
      <w:r w:rsidR="00D33F42">
        <w:rPr>
          <w:rFonts w:ascii="Century" w:hAnsi="Century" w:cs="Calibri"/>
          <w:color w:val="000000"/>
          <w:sz w:val="26"/>
          <w:szCs w:val="26"/>
        </w:rPr>
        <w:t xml:space="preserve">W.r.t </w:t>
      </w:r>
      <w:r>
        <w:rPr>
          <w:rFonts w:ascii="Century" w:hAnsi="Century" w:cs="Calibri"/>
          <w:color w:val="000000"/>
          <w:sz w:val="26"/>
          <w:szCs w:val="26"/>
        </w:rPr>
        <w:t xml:space="preserve">Quotation </w:t>
      </w:r>
      <w:r w:rsidR="00D33F42">
        <w:rPr>
          <w:rFonts w:ascii="Century" w:hAnsi="Century" w:cs="Calibri"/>
          <w:color w:val="000000"/>
          <w:sz w:val="26"/>
          <w:szCs w:val="26"/>
        </w:rPr>
        <w:t xml:space="preserve">received from </w:t>
      </w:r>
      <w:r w:rsidRPr="00C07298">
        <w:rPr>
          <w:rFonts w:ascii="Century" w:hAnsi="Century" w:cs="Calibri"/>
          <w:color w:val="000000"/>
          <w:sz w:val="26"/>
          <w:szCs w:val="26"/>
        </w:rPr>
        <w:t xml:space="preserve">Shree Samarth Automotive, </w:t>
      </w:r>
      <w:proofErr w:type="spellStart"/>
      <w:r w:rsidRPr="00C07298">
        <w:rPr>
          <w:rFonts w:ascii="Century" w:hAnsi="Century" w:cs="Calibri"/>
          <w:color w:val="000000"/>
          <w:sz w:val="26"/>
          <w:szCs w:val="26"/>
        </w:rPr>
        <w:t>Margao</w:t>
      </w:r>
      <w:proofErr w:type="spellEnd"/>
      <w:r w:rsidRPr="00C07298">
        <w:rPr>
          <w:rFonts w:ascii="Century" w:hAnsi="Century" w:cs="Calibri"/>
          <w:color w:val="000000"/>
          <w:sz w:val="26"/>
          <w:szCs w:val="26"/>
        </w:rPr>
        <w:t xml:space="preserve">, </w:t>
      </w:r>
      <w:proofErr w:type="spellStart"/>
      <w:r w:rsidRPr="00C07298">
        <w:rPr>
          <w:rFonts w:ascii="Century" w:hAnsi="Century" w:cs="Calibri"/>
          <w:color w:val="000000"/>
          <w:sz w:val="26"/>
          <w:szCs w:val="26"/>
        </w:rPr>
        <w:t>Manguirish</w:t>
      </w:r>
      <w:proofErr w:type="spellEnd"/>
      <w:r w:rsidRPr="00C07298">
        <w:rPr>
          <w:rFonts w:ascii="Century" w:hAnsi="Century" w:cs="Calibri"/>
          <w:color w:val="000000"/>
          <w:sz w:val="26"/>
          <w:szCs w:val="26"/>
        </w:rPr>
        <w:t xml:space="preserve"> Motors, </w:t>
      </w:r>
      <w:proofErr w:type="spellStart"/>
      <w:r w:rsidRPr="00C07298">
        <w:rPr>
          <w:rFonts w:ascii="Century" w:hAnsi="Century" w:cs="Calibri"/>
          <w:color w:val="000000"/>
          <w:sz w:val="26"/>
          <w:szCs w:val="26"/>
        </w:rPr>
        <w:t>Margao</w:t>
      </w:r>
      <w:proofErr w:type="spellEnd"/>
      <w:r w:rsidRPr="00C07298">
        <w:rPr>
          <w:rFonts w:ascii="Century" w:hAnsi="Century" w:cs="Calibri"/>
          <w:color w:val="000000"/>
          <w:sz w:val="26"/>
          <w:szCs w:val="26"/>
        </w:rPr>
        <w:t>, Kunde</w:t>
      </w:r>
      <w:r w:rsidR="00D33F42" w:rsidRPr="00C07298">
        <w:rPr>
          <w:rFonts w:ascii="Century" w:hAnsi="Century" w:cs="Calibri"/>
          <w:color w:val="000000"/>
          <w:sz w:val="26"/>
          <w:szCs w:val="26"/>
        </w:rPr>
        <w:t xml:space="preserve"> Cars &amp; Bikes </w:t>
      </w:r>
      <w:proofErr w:type="spellStart"/>
      <w:r w:rsidR="00D33F42" w:rsidRPr="00C07298">
        <w:rPr>
          <w:rFonts w:ascii="Century" w:hAnsi="Century" w:cs="Calibri"/>
          <w:color w:val="000000"/>
          <w:sz w:val="26"/>
          <w:szCs w:val="26"/>
        </w:rPr>
        <w:t>Pvt</w:t>
      </w:r>
      <w:proofErr w:type="spellEnd"/>
      <w:r w:rsidR="00D33F42" w:rsidRPr="00C07298">
        <w:rPr>
          <w:rFonts w:ascii="Century" w:hAnsi="Century" w:cs="Calibri"/>
          <w:color w:val="000000"/>
          <w:sz w:val="26"/>
          <w:szCs w:val="26"/>
        </w:rPr>
        <w:t xml:space="preserve"> Ltd.</w:t>
      </w:r>
      <w:r w:rsidRPr="00C07298">
        <w:rPr>
          <w:rFonts w:ascii="Century" w:hAnsi="Century" w:cs="Calibri"/>
          <w:color w:val="000000"/>
          <w:sz w:val="26"/>
          <w:szCs w:val="26"/>
        </w:rPr>
        <w:t xml:space="preserve"> </w:t>
      </w:r>
      <w:proofErr w:type="spellStart"/>
      <w:r w:rsidRPr="00C07298">
        <w:rPr>
          <w:rFonts w:ascii="Century" w:hAnsi="Century" w:cs="Calibri"/>
          <w:color w:val="000000"/>
          <w:sz w:val="26"/>
          <w:szCs w:val="26"/>
        </w:rPr>
        <w:t>Nuvem</w:t>
      </w:r>
      <w:proofErr w:type="spellEnd"/>
      <w:r w:rsidRPr="00C07298">
        <w:rPr>
          <w:rFonts w:ascii="Century" w:hAnsi="Century" w:cs="Calibri"/>
          <w:color w:val="000000"/>
          <w:sz w:val="26"/>
          <w:szCs w:val="26"/>
        </w:rPr>
        <w:t xml:space="preserve">, </w:t>
      </w:r>
      <w:r w:rsidR="00D33F42" w:rsidRPr="00C07298">
        <w:rPr>
          <w:rFonts w:ascii="Century" w:hAnsi="Century" w:cs="Calibri"/>
          <w:color w:val="000000"/>
          <w:sz w:val="26"/>
          <w:szCs w:val="26"/>
        </w:rPr>
        <w:t xml:space="preserve">dated 05/01/2016 &amp; 28/12/2015 respectively, it is confirmed that the relevant dealers have quoted </w:t>
      </w:r>
      <w:proofErr w:type="spellStart"/>
      <w:r w:rsidR="00D33F42" w:rsidRPr="00C07298">
        <w:rPr>
          <w:rFonts w:ascii="Century" w:hAnsi="Century" w:cs="Calibri"/>
          <w:color w:val="000000"/>
          <w:sz w:val="26"/>
          <w:szCs w:val="26"/>
        </w:rPr>
        <w:t>Rs</w:t>
      </w:r>
      <w:proofErr w:type="spellEnd"/>
      <w:r w:rsidR="00D33F42" w:rsidRPr="00C07298">
        <w:rPr>
          <w:rFonts w:ascii="Century" w:hAnsi="Century" w:cs="Calibri"/>
          <w:color w:val="000000"/>
          <w:sz w:val="26"/>
          <w:szCs w:val="26"/>
        </w:rPr>
        <w:t xml:space="preserve">. 49,136/- for Pleasure; </w:t>
      </w:r>
      <w:proofErr w:type="spellStart"/>
      <w:r w:rsidR="00D33F42" w:rsidRPr="00C07298">
        <w:rPr>
          <w:rFonts w:ascii="Century" w:hAnsi="Century" w:cs="Calibri"/>
          <w:color w:val="000000"/>
          <w:sz w:val="26"/>
          <w:szCs w:val="26"/>
        </w:rPr>
        <w:t>Rs</w:t>
      </w:r>
      <w:proofErr w:type="spellEnd"/>
      <w:r w:rsidR="00D33F42" w:rsidRPr="00C07298">
        <w:rPr>
          <w:rFonts w:ascii="Century" w:hAnsi="Century" w:cs="Calibri"/>
          <w:color w:val="000000"/>
          <w:sz w:val="26"/>
          <w:szCs w:val="26"/>
        </w:rPr>
        <w:t xml:space="preserve">. 50,052/- for Jupiter; </w:t>
      </w:r>
      <w:proofErr w:type="spellStart"/>
      <w:r w:rsidR="00D33F42" w:rsidRPr="00C07298">
        <w:rPr>
          <w:rFonts w:ascii="Century" w:hAnsi="Century" w:cs="Calibri"/>
          <w:color w:val="000000"/>
          <w:sz w:val="26"/>
          <w:szCs w:val="26"/>
        </w:rPr>
        <w:t>Rs</w:t>
      </w:r>
      <w:proofErr w:type="spellEnd"/>
      <w:r w:rsidR="00D33F42" w:rsidRPr="00C07298">
        <w:rPr>
          <w:rFonts w:ascii="Century" w:hAnsi="Century" w:cs="Calibri"/>
          <w:color w:val="000000"/>
          <w:sz w:val="26"/>
          <w:szCs w:val="26"/>
        </w:rPr>
        <w:t xml:space="preserve">. 53,623/- for Access 125 and </w:t>
      </w:r>
      <w:proofErr w:type="spellStart"/>
      <w:r w:rsidR="00D33F42" w:rsidRPr="00C07298">
        <w:rPr>
          <w:rFonts w:ascii="Century" w:hAnsi="Century" w:cs="Calibri"/>
          <w:color w:val="000000"/>
          <w:sz w:val="26"/>
          <w:szCs w:val="26"/>
        </w:rPr>
        <w:t>Rs</w:t>
      </w:r>
      <w:proofErr w:type="spellEnd"/>
      <w:r w:rsidR="00D33F42" w:rsidRPr="00C07298">
        <w:rPr>
          <w:rFonts w:ascii="Century" w:hAnsi="Century" w:cs="Calibri"/>
          <w:color w:val="000000"/>
          <w:sz w:val="26"/>
          <w:szCs w:val="26"/>
        </w:rPr>
        <w:t>. 54,333/</w:t>
      </w:r>
      <w:r w:rsidR="003376CF">
        <w:rPr>
          <w:rFonts w:ascii="Century" w:hAnsi="Century" w:cs="Calibri"/>
          <w:color w:val="000000"/>
          <w:sz w:val="26"/>
          <w:szCs w:val="26"/>
        </w:rPr>
        <w:t>-</w:t>
      </w:r>
      <w:r w:rsidR="00D33F42" w:rsidRPr="00C07298">
        <w:rPr>
          <w:rFonts w:ascii="Century" w:hAnsi="Century" w:cs="Calibri"/>
          <w:color w:val="000000"/>
          <w:sz w:val="26"/>
          <w:szCs w:val="26"/>
        </w:rPr>
        <w:t xml:space="preserve"> for Swish 125 all prices at Ex-showroom. It is further resolved to finalize and approve the make in course of next meeting.</w:t>
      </w:r>
    </w:p>
    <w:p w:rsidR="00750815" w:rsidRDefault="00750815" w:rsidP="00C07298">
      <w:pPr>
        <w:ind w:left="567" w:hanging="567"/>
        <w:jc w:val="both"/>
        <w:rPr>
          <w:rFonts w:ascii="Century" w:hAnsi="Century" w:cs="Calibri"/>
          <w:color w:val="000000"/>
          <w:sz w:val="26"/>
          <w:szCs w:val="26"/>
        </w:rPr>
      </w:pPr>
    </w:p>
    <w:p w:rsidR="007F5F93" w:rsidRDefault="007F5F93" w:rsidP="00C07298">
      <w:pPr>
        <w:ind w:left="567" w:hanging="567"/>
        <w:jc w:val="both"/>
        <w:rPr>
          <w:rFonts w:ascii="Century" w:hAnsi="Century" w:cs="Calibri"/>
          <w:color w:val="000000"/>
          <w:sz w:val="26"/>
          <w:szCs w:val="26"/>
        </w:rPr>
      </w:pPr>
    </w:p>
    <w:p w:rsidR="00750815" w:rsidRDefault="00D33F42" w:rsidP="00C07298">
      <w:pPr>
        <w:ind w:left="567" w:hanging="567"/>
        <w:jc w:val="both"/>
        <w:rPr>
          <w:rFonts w:ascii="Century" w:hAnsi="Century" w:cs="Calibri"/>
          <w:color w:val="000000"/>
          <w:sz w:val="26"/>
          <w:szCs w:val="26"/>
        </w:rPr>
      </w:pPr>
      <w:r w:rsidRPr="00E0497B">
        <w:rPr>
          <w:rFonts w:ascii="Century" w:hAnsi="Century" w:cs="Calibri"/>
          <w:color w:val="000000"/>
          <w:sz w:val="26"/>
          <w:szCs w:val="26"/>
        </w:rPr>
        <w:t>(</w:t>
      </w:r>
      <w:r>
        <w:rPr>
          <w:rFonts w:ascii="Century" w:hAnsi="Century" w:cs="Calibri"/>
          <w:color w:val="000000"/>
          <w:sz w:val="26"/>
          <w:szCs w:val="26"/>
        </w:rPr>
        <w:t>37</w:t>
      </w:r>
      <w:r w:rsidRPr="00E0497B">
        <w:rPr>
          <w:rFonts w:ascii="Century" w:hAnsi="Century" w:cs="Calibri"/>
          <w:color w:val="000000"/>
          <w:sz w:val="26"/>
          <w:szCs w:val="26"/>
        </w:rPr>
        <w:t xml:space="preserve">) </w:t>
      </w:r>
      <w:r>
        <w:rPr>
          <w:rFonts w:ascii="Century" w:hAnsi="Century" w:cs="Calibri"/>
          <w:color w:val="000000"/>
          <w:sz w:val="26"/>
          <w:szCs w:val="26"/>
        </w:rPr>
        <w:t xml:space="preserve">W.r.t suggestion on Tenancy committee in meeting </w:t>
      </w:r>
      <w:proofErr w:type="spellStart"/>
      <w:proofErr w:type="gramStart"/>
      <w:r>
        <w:rPr>
          <w:rFonts w:ascii="Century" w:hAnsi="Century" w:cs="Calibri"/>
          <w:color w:val="000000"/>
          <w:sz w:val="26"/>
          <w:szCs w:val="26"/>
        </w:rPr>
        <w:t>dt</w:t>
      </w:r>
      <w:proofErr w:type="spellEnd"/>
      <w:proofErr w:type="gramEnd"/>
      <w:r>
        <w:rPr>
          <w:rFonts w:ascii="Century" w:hAnsi="Century" w:cs="Calibri"/>
          <w:color w:val="000000"/>
          <w:sz w:val="26"/>
          <w:szCs w:val="26"/>
        </w:rPr>
        <w:t xml:space="preserve"> 15/12/2015, it is unanimously resolved to refrain from providing any service to the tenants until and unless the owners registers them with the Panchayat.</w:t>
      </w:r>
      <w:r w:rsidR="00497CBE">
        <w:rPr>
          <w:rFonts w:ascii="Century" w:hAnsi="Century" w:cs="Calibri"/>
          <w:color w:val="000000"/>
          <w:sz w:val="26"/>
          <w:szCs w:val="26"/>
        </w:rPr>
        <w:t xml:space="preserve"> However it is further resolved to provide a period of</w:t>
      </w:r>
      <w:r>
        <w:rPr>
          <w:rFonts w:ascii="Century" w:hAnsi="Century" w:cs="Calibri"/>
          <w:color w:val="000000"/>
          <w:sz w:val="26"/>
          <w:szCs w:val="26"/>
        </w:rPr>
        <w:t xml:space="preserve"> 30 days</w:t>
      </w:r>
      <w:r w:rsidR="00497CBE">
        <w:rPr>
          <w:rFonts w:ascii="Century" w:hAnsi="Century" w:cs="Calibri"/>
          <w:color w:val="000000"/>
          <w:sz w:val="26"/>
          <w:szCs w:val="26"/>
        </w:rPr>
        <w:t xml:space="preserve"> for the owners to register the tenants with the </w:t>
      </w:r>
      <w:proofErr w:type="spellStart"/>
      <w:r w:rsidR="00497CBE">
        <w:rPr>
          <w:rFonts w:ascii="Century" w:hAnsi="Century" w:cs="Calibri"/>
          <w:color w:val="000000"/>
          <w:sz w:val="26"/>
          <w:szCs w:val="26"/>
        </w:rPr>
        <w:t>Panchayat.It</w:t>
      </w:r>
      <w:proofErr w:type="spellEnd"/>
      <w:r w:rsidR="00497CBE">
        <w:rPr>
          <w:rFonts w:ascii="Century" w:hAnsi="Century" w:cs="Calibri"/>
          <w:color w:val="000000"/>
          <w:sz w:val="26"/>
          <w:szCs w:val="26"/>
        </w:rPr>
        <w:t xml:space="preserve"> </w:t>
      </w:r>
      <w:r>
        <w:rPr>
          <w:rFonts w:ascii="Century" w:hAnsi="Century" w:cs="Calibri"/>
          <w:color w:val="000000"/>
          <w:sz w:val="26"/>
          <w:szCs w:val="26"/>
        </w:rPr>
        <w:t>is</w:t>
      </w:r>
      <w:r w:rsidR="00497CBE">
        <w:rPr>
          <w:rFonts w:ascii="Century" w:hAnsi="Century" w:cs="Calibri"/>
          <w:color w:val="000000"/>
          <w:sz w:val="26"/>
          <w:szCs w:val="26"/>
        </w:rPr>
        <w:t xml:space="preserve"> further resolved to make available a format for registration of tenants and give wide publicity through the church and </w:t>
      </w:r>
      <w:proofErr w:type="gramStart"/>
      <w:r w:rsidR="00497CBE">
        <w:rPr>
          <w:rFonts w:ascii="Century" w:hAnsi="Century" w:cs="Calibri"/>
          <w:color w:val="000000"/>
          <w:sz w:val="26"/>
          <w:szCs w:val="26"/>
        </w:rPr>
        <w:t>Two</w:t>
      </w:r>
      <w:proofErr w:type="gramEnd"/>
      <w:r w:rsidR="00497CBE">
        <w:rPr>
          <w:rFonts w:ascii="Century" w:hAnsi="Century" w:cs="Calibri"/>
          <w:color w:val="000000"/>
          <w:sz w:val="26"/>
          <w:szCs w:val="26"/>
        </w:rPr>
        <w:t xml:space="preserve"> prominent daily Newspapers (English &amp; Marathi).</w:t>
      </w:r>
    </w:p>
    <w:p w:rsidR="00750815" w:rsidRDefault="00750815" w:rsidP="00C07298">
      <w:pPr>
        <w:ind w:left="567" w:hanging="567"/>
        <w:jc w:val="both"/>
        <w:rPr>
          <w:rFonts w:ascii="Century" w:hAnsi="Century" w:cs="Calibri"/>
          <w:color w:val="000000"/>
          <w:sz w:val="26"/>
          <w:szCs w:val="26"/>
        </w:rPr>
      </w:pPr>
    </w:p>
    <w:p w:rsidR="007F5F93" w:rsidRDefault="007F5F93" w:rsidP="00C07298">
      <w:pPr>
        <w:ind w:left="567" w:hanging="567"/>
        <w:jc w:val="both"/>
        <w:rPr>
          <w:rFonts w:ascii="Century" w:hAnsi="Century" w:cs="Calibri"/>
          <w:color w:val="000000"/>
          <w:sz w:val="26"/>
          <w:szCs w:val="26"/>
        </w:rPr>
      </w:pPr>
    </w:p>
    <w:p w:rsidR="009C02D5" w:rsidRPr="00D33F42" w:rsidRDefault="009C02D5" w:rsidP="00C07298">
      <w:pPr>
        <w:ind w:left="567" w:hanging="567"/>
        <w:jc w:val="both"/>
        <w:rPr>
          <w:rFonts w:ascii="Century" w:hAnsi="Century" w:cs="Calibri"/>
          <w:color w:val="000000"/>
          <w:sz w:val="26"/>
          <w:szCs w:val="26"/>
        </w:rPr>
      </w:pPr>
      <w:r>
        <w:rPr>
          <w:rFonts w:ascii="Century" w:hAnsi="Century" w:cs="Calibri"/>
          <w:color w:val="000000"/>
          <w:sz w:val="26"/>
          <w:szCs w:val="26"/>
        </w:rPr>
        <w:t xml:space="preserve">(38) </w:t>
      </w:r>
      <w:r w:rsidRPr="00D33F42">
        <w:rPr>
          <w:rFonts w:ascii="Century" w:hAnsi="Century" w:cs="Calibri"/>
          <w:color w:val="000000"/>
          <w:sz w:val="26"/>
          <w:szCs w:val="26"/>
        </w:rPr>
        <w:t xml:space="preserve">W.r.t muster rolls submitted by Sarpanch, in respect to following works taken up departmentally in public interest, it is unanimously resolved to approve and pay the respective amount shown there below in respect of works undertaken for the period from </w:t>
      </w:r>
      <w:r>
        <w:rPr>
          <w:rFonts w:ascii="Century" w:hAnsi="Century" w:cs="Calibri"/>
          <w:color w:val="000000"/>
          <w:sz w:val="26"/>
          <w:szCs w:val="26"/>
        </w:rPr>
        <w:t>29</w:t>
      </w:r>
      <w:r w:rsidRPr="00D33F42">
        <w:rPr>
          <w:rFonts w:ascii="Century" w:hAnsi="Century" w:cs="Calibri"/>
          <w:color w:val="000000"/>
          <w:sz w:val="26"/>
          <w:szCs w:val="26"/>
        </w:rPr>
        <w:t xml:space="preserve">/12/2015 to </w:t>
      </w:r>
      <w:r>
        <w:rPr>
          <w:rFonts w:ascii="Century" w:hAnsi="Century" w:cs="Calibri"/>
          <w:color w:val="000000"/>
          <w:sz w:val="26"/>
          <w:szCs w:val="26"/>
        </w:rPr>
        <w:t>14</w:t>
      </w:r>
      <w:r w:rsidRPr="00D33F42">
        <w:rPr>
          <w:rFonts w:ascii="Century" w:hAnsi="Century" w:cs="Calibri"/>
          <w:color w:val="000000"/>
          <w:sz w:val="26"/>
          <w:szCs w:val="26"/>
        </w:rPr>
        <w:t>/</w:t>
      </w:r>
      <w:r>
        <w:rPr>
          <w:rFonts w:ascii="Century" w:hAnsi="Century" w:cs="Calibri"/>
          <w:color w:val="000000"/>
          <w:sz w:val="26"/>
          <w:szCs w:val="26"/>
        </w:rPr>
        <w:t>01</w:t>
      </w:r>
      <w:r w:rsidRPr="00D33F42">
        <w:rPr>
          <w:rFonts w:ascii="Century" w:hAnsi="Century" w:cs="Calibri"/>
          <w:color w:val="000000"/>
          <w:sz w:val="26"/>
          <w:szCs w:val="26"/>
        </w:rPr>
        <w:t>/</w:t>
      </w:r>
      <w:r>
        <w:rPr>
          <w:rFonts w:ascii="Century" w:hAnsi="Century" w:cs="Calibri"/>
          <w:color w:val="000000"/>
          <w:sz w:val="26"/>
          <w:szCs w:val="26"/>
        </w:rPr>
        <w:t>2016</w:t>
      </w:r>
      <w:r w:rsidRPr="00D33F42">
        <w:rPr>
          <w:rFonts w:ascii="Century" w:hAnsi="Century" w:cs="Calibri"/>
          <w:color w:val="000000"/>
          <w:sz w:val="26"/>
          <w:szCs w:val="26"/>
        </w:rPr>
        <w:t>:</w:t>
      </w:r>
    </w:p>
    <w:p w:rsidR="009C02D5" w:rsidRDefault="009C02D5" w:rsidP="009C02D5">
      <w:pPr>
        <w:pStyle w:val="ListParagraph"/>
        <w:spacing w:before="240"/>
        <w:jc w:val="both"/>
        <w:rPr>
          <w:rFonts w:ascii="Century" w:hAnsi="Century" w:cs="Calibri"/>
          <w:color w:val="000000"/>
          <w:sz w:val="26"/>
          <w:szCs w:val="26"/>
        </w:rPr>
      </w:pPr>
    </w:p>
    <w:p w:rsidR="007F5F93" w:rsidRDefault="007F5F93" w:rsidP="009C02D5">
      <w:pPr>
        <w:pStyle w:val="ListParagraph"/>
        <w:spacing w:before="240"/>
        <w:jc w:val="both"/>
        <w:rPr>
          <w:rFonts w:ascii="Century" w:hAnsi="Century" w:cs="Calibri"/>
          <w:color w:val="000000"/>
          <w:sz w:val="26"/>
          <w:szCs w:val="26"/>
        </w:rPr>
      </w:pPr>
    </w:p>
    <w:p w:rsidR="007F5F93" w:rsidRDefault="007F5F93" w:rsidP="007F5F93">
      <w:pPr>
        <w:rPr>
          <w:rFonts w:ascii="Century" w:hAnsi="Century"/>
          <w:bCs/>
          <w:color w:val="000000" w:themeColor="text1"/>
          <w:szCs w:val="26"/>
          <w:u w:val="single"/>
        </w:rPr>
      </w:pPr>
    </w:p>
    <w:p w:rsidR="007F5F93" w:rsidRDefault="007F5F93" w:rsidP="007F5F93">
      <w:r w:rsidRPr="00207B6C">
        <w:rPr>
          <w:rFonts w:ascii="Century" w:hAnsi="Century"/>
          <w:bCs/>
          <w:color w:val="000000" w:themeColor="text1"/>
          <w:szCs w:val="26"/>
          <w:u w:val="single"/>
        </w:rPr>
        <w:t>Meeting No:</w:t>
      </w:r>
      <w:r w:rsidRPr="00207B6C">
        <w:rPr>
          <w:rFonts w:ascii="Century" w:hAnsi="Century"/>
          <w:bCs/>
          <w:color w:val="000000" w:themeColor="text1"/>
          <w:szCs w:val="26"/>
          <w:u w:val="single"/>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sidRPr="00207B6C">
        <w:rPr>
          <w:rFonts w:ascii="Century" w:hAnsi="Century"/>
          <w:bCs/>
          <w:color w:val="000000" w:themeColor="text1"/>
          <w:szCs w:val="26"/>
          <w:u w:val="single"/>
        </w:rPr>
        <w:t>Date: 14/01/2016</w:t>
      </w:r>
    </w:p>
    <w:p w:rsidR="007F5F93" w:rsidRDefault="007F5F93" w:rsidP="007F5F93">
      <w:pPr>
        <w:spacing w:after="200" w:line="276" w:lineRule="auto"/>
        <w:rPr>
          <w:rFonts w:ascii="Century" w:hAnsi="Century"/>
          <w:sz w:val="6"/>
          <w:szCs w:val="26"/>
        </w:rPr>
      </w:pPr>
    </w:p>
    <w:p w:rsidR="007F5F93" w:rsidRPr="00E0497B" w:rsidRDefault="007F5F93" w:rsidP="009C02D5">
      <w:pPr>
        <w:pStyle w:val="ListParagraph"/>
        <w:spacing w:before="240"/>
        <w:jc w:val="both"/>
        <w:rPr>
          <w:rFonts w:ascii="Century" w:hAnsi="Century" w:cs="Calibri"/>
          <w:color w:val="000000"/>
          <w:sz w:val="26"/>
          <w:szCs w:val="26"/>
        </w:rPr>
      </w:pPr>
    </w:p>
    <w:tbl>
      <w:tblPr>
        <w:tblStyle w:val="TableGrid"/>
        <w:tblW w:w="0" w:type="auto"/>
        <w:tblInd w:w="392" w:type="dxa"/>
        <w:tblLook w:val="04A0" w:firstRow="1" w:lastRow="0" w:firstColumn="1" w:lastColumn="0" w:noHBand="0" w:noVBand="1"/>
      </w:tblPr>
      <w:tblGrid>
        <w:gridCol w:w="992"/>
        <w:gridCol w:w="5240"/>
        <w:gridCol w:w="2952"/>
      </w:tblGrid>
      <w:tr w:rsidR="009C02D5" w:rsidRPr="002F13E1" w:rsidTr="009C02D5">
        <w:tc>
          <w:tcPr>
            <w:tcW w:w="992" w:type="dxa"/>
          </w:tcPr>
          <w:p w:rsidR="009C02D5" w:rsidRPr="002F13E1" w:rsidRDefault="009C02D5" w:rsidP="009C02D5">
            <w:pPr>
              <w:pStyle w:val="ListParagraph"/>
              <w:spacing w:before="240"/>
              <w:ind w:left="0"/>
              <w:jc w:val="both"/>
              <w:rPr>
                <w:rFonts w:ascii="Century" w:hAnsi="Century" w:cs="Calibri"/>
                <w:b/>
                <w:color w:val="000000"/>
                <w:sz w:val="26"/>
                <w:szCs w:val="26"/>
              </w:rPr>
            </w:pPr>
            <w:r w:rsidRPr="002F13E1">
              <w:rPr>
                <w:rFonts w:ascii="Century" w:hAnsi="Century" w:cs="Calibri"/>
                <w:b/>
                <w:color w:val="000000"/>
                <w:sz w:val="26"/>
                <w:szCs w:val="26"/>
              </w:rPr>
              <w:t>Sr. No.</w:t>
            </w:r>
          </w:p>
        </w:tc>
        <w:tc>
          <w:tcPr>
            <w:tcW w:w="5240" w:type="dxa"/>
          </w:tcPr>
          <w:p w:rsidR="009C02D5" w:rsidRPr="002F13E1" w:rsidRDefault="009C02D5" w:rsidP="009C02D5">
            <w:pPr>
              <w:pStyle w:val="ListParagraph"/>
              <w:spacing w:before="240"/>
              <w:ind w:left="0"/>
              <w:jc w:val="both"/>
              <w:rPr>
                <w:rFonts w:ascii="Century" w:hAnsi="Century" w:cs="Calibri"/>
                <w:b/>
                <w:color w:val="000000"/>
                <w:sz w:val="26"/>
                <w:szCs w:val="26"/>
              </w:rPr>
            </w:pPr>
            <w:r w:rsidRPr="002F13E1">
              <w:rPr>
                <w:rFonts w:ascii="Century" w:hAnsi="Century" w:cs="Calibri"/>
                <w:b/>
                <w:color w:val="000000"/>
                <w:sz w:val="26"/>
                <w:szCs w:val="26"/>
              </w:rPr>
              <w:t>Name of the Work</w:t>
            </w:r>
          </w:p>
        </w:tc>
        <w:tc>
          <w:tcPr>
            <w:tcW w:w="2952" w:type="dxa"/>
          </w:tcPr>
          <w:p w:rsidR="009C02D5" w:rsidRPr="002F13E1" w:rsidRDefault="009C02D5" w:rsidP="009C02D5">
            <w:pPr>
              <w:pStyle w:val="ListParagraph"/>
              <w:spacing w:before="240"/>
              <w:ind w:left="0"/>
              <w:jc w:val="both"/>
              <w:rPr>
                <w:rFonts w:ascii="Century" w:hAnsi="Century" w:cs="Calibri"/>
                <w:b/>
                <w:color w:val="000000"/>
                <w:sz w:val="26"/>
                <w:szCs w:val="26"/>
              </w:rPr>
            </w:pPr>
            <w:r w:rsidRPr="002F13E1">
              <w:rPr>
                <w:rFonts w:ascii="Century" w:hAnsi="Century" w:cs="Calibri"/>
                <w:b/>
                <w:color w:val="000000"/>
                <w:sz w:val="26"/>
                <w:szCs w:val="26"/>
              </w:rPr>
              <w:t>Amount</w:t>
            </w:r>
          </w:p>
        </w:tc>
      </w:tr>
      <w:tr w:rsidR="009C02D5" w:rsidRPr="00E0497B" w:rsidTr="009C02D5">
        <w:tc>
          <w:tcPr>
            <w:tcW w:w="992" w:type="dxa"/>
          </w:tcPr>
          <w:p w:rsidR="009C02D5" w:rsidRPr="00E0497B" w:rsidRDefault="009C02D5" w:rsidP="009C02D5">
            <w:pPr>
              <w:pStyle w:val="ListParagraph"/>
              <w:spacing w:before="240"/>
              <w:ind w:left="0"/>
              <w:jc w:val="both"/>
              <w:rPr>
                <w:rFonts w:ascii="Century" w:hAnsi="Century" w:cs="Calibri"/>
                <w:color w:val="000000"/>
                <w:sz w:val="26"/>
                <w:szCs w:val="26"/>
              </w:rPr>
            </w:pPr>
            <w:r w:rsidRPr="00E0497B">
              <w:rPr>
                <w:rFonts w:ascii="Century" w:hAnsi="Century" w:cs="Calibri"/>
                <w:color w:val="000000"/>
                <w:sz w:val="26"/>
                <w:szCs w:val="26"/>
              </w:rPr>
              <w:t>1.</w:t>
            </w:r>
          </w:p>
        </w:tc>
        <w:tc>
          <w:tcPr>
            <w:tcW w:w="5240" w:type="dxa"/>
          </w:tcPr>
          <w:p w:rsidR="009C02D5" w:rsidRPr="00E0497B" w:rsidRDefault="009C02D5" w:rsidP="009C02D5">
            <w:pPr>
              <w:pStyle w:val="ListParagraph"/>
              <w:spacing w:before="240"/>
              <w:ind w:left="0"/>
              <w:jc w:val="both"/>
              <w:rPr>
                <w:rFonts w:ascii="Century" w:hAnsi="Century" w:cs="Calibri"/>
                <w:color w:val="000000"/>
                <w:sz w:val="26"/>
                <w:szCs w:val="26"/>
              </w:rPr>
            </w:pPr>
            <w:r w:rsidRPr="00E0497B">
              <w:rPr>
                <w:rFonts w:ascii="Century" w:hAnsi="Century"/>
                <w:bCs/>
                <w:color w:val="000000"/>
                <w:sz w:val="26"/>
                <w:szCs w:val="26"/>
              </w:rPr>
              <w:t>Cleaning of Market</w:t>
            </w:r>
          </w:p>
        </w:tc>
        <w:tc>
          <w:tcPr>
            <w:tcW w:w="2952" w:type="dxa"/>
          </w:tcPr>
          <w:p w:rsidR="009C02D5" w:rsidRPr="00E0497B" w:rsidRDefault="009C02D5" w:rsidP="009C02D5">
            <w:pPr>
              <w:pStyle w:val="ListParagraph"/>
              <w:spacing w:before="240"/>
              <w:ind w:left="0"/>
              <w:jc w:val="both"/>
              <w:rPr>
                <w:rFonts w:ascii="Century" w:hAnsi="Century" w:cs="Calibri"/>
                <w:color w:val="000000"/>
                <w:sz w:val="26"/>
                <w:szCs w:val="26"/>
              </w:rPr>
            </w:pPr>
            <w:proofErr w:type="spellStart"/>
            <w:r w:rsidRPr="00E0497B">
              <w:rPr>
                <w:rFonts w:ascii="Century" w:hAnsi="Century"/>
                <w:bCs/>
                <w:color w:val="000000"/>
                <w:sz w:val="26"/>
                <w:szCs w:val="26"/>
              </w:rPr>
              <w:t>Rs</w:t>
            </w:r>
            <w:proofErr w:type="spellEnd"/>
            <w:r w:rsidRPr="00E0497B">
              <w:rPr>
                <w:rFonts w:ascii="Century" w:hAnsi="Century"/>
                <w:bCs/>
                <w:color w:val="000000"/>
                <w:sz w:val="26"/>
                <w:szCs w:val="26"/>
              </w:rPr>
              <w:t>. 2,250/-</w:t>
            </w:r>
          </w:p>
        </w:tc>
      </w:tr>
      <w:tr w:rsidR="009C02D5" w:rsidRPr="00E0497B" w:rsidTr="009C02D5">
        <w:tc>
          <w:tcPr>
            <w:tcW w:w="992" w:type="dxa"/>
          </w:tcPr>
          <w:p w:rsidR="009C02D5" w:rsidRPr="00E0497B" w:rsidRDefault="009C02D5" w:rsidP="009C02D5">
            <w:pPr>
              <w:pStyle w:val="ListParagraph"/>
              <w:spacing w:before="240"/>
              <w:ind w:left="0"/>
              <w:jc w:val="both"/>
              <w:rPr>
                <w:rFonts w:ascii="Century" w:hAnsi="Century" w:cs="Calibri"/>
                <w:color w:val="000000"/>
                <w:sz w:val="26"/>
                <w:szCs w:val="26"/>
              </w:rPr>
            </w:pPr>
            <w:r w:rsidRPr="00E0497B">
              <w:rPr>
                <w:rFonts w:ascii="Century" w:hAnsi="Century" w:cs="Calibri"/>
                <w:color w:val="000000"/>
                <w:sz w:val="26"/>
                <w:szCs w:val="26"/>
              </w:rPr>
              <w:t>2.</w:t>
            </w:r>
          </w:p>
        </w:tc>
        <w:tc>
          <w:tcPr>
            <w:tcW w:w="5240" w:type="dxa"/>
          </w:tcPr>
          <w:p w:rsidR="009C02D5" w:rsidRPr="00E0497B" w:rsidRDefault="009C02D5" w:rsidP="009C02D5">
            <w:pPr>
              <w:pStyle w:val="Header"/>
              <w:ind w:right="432"/>
              <w:jc w:val="both"/>
              <w:rPr>
                <w:rFonts w:ascii="Century" w:hAnsi="Century"/>
                <w:bCs/>
                <w:color w:val="000000"/>
                <w:sz w:val="26"/>
                <w:szCs w:val="26"/>
              </w:rPr>
            </w:pPr>
            <w:r w:rsidRPr="00E0497B">
              <w:rPr>
                <w:rFonts w:ascii="Century" w:hAnsi="Century"/>
                <w:bCs/>
                <w:color w:val="000000"/>
                <w:sz w:val="26"/>
                <w:szCs w:val="26"/>
              </w:rPr>
              <w:t>Sweeping &amp; Cleaning in jurisdiction</w:t>
            </w:r>
          </w:p>
          <w:p w:rsidR="009C02D5" w:rsidRPr="00E0497B" w:rsidRDefault="009C02D5" w:rsidP="009C02D5">
            <w:pPr>
              <w:pStyle w:val="ListParagraph"/>
              <w:spacing w:before="240"/>
              <w:ind w:left="0"/>
              <w:jc w:val="both"/>
              <w:rPr>
                <w:rFonts w:ascii="Century" w:hAnsi="Century"/>
                <w:bCs/>
                <w:color w:val="000000"/>
                <w:sz w:val="26"/>
                <w:szCs w:val="26"/>
              </w:rPr>
            </w:pPr>
            <w:r w:rsidRPr="00E0497B">
              <w:rPr>
                <w:rFonts w:ascii="Century" w:hAnsi="Century"/>
                <w:bCs/>
                <w:color w:val="000000"/>
                <w:sz w:val="26"/>
                <w:szCs w:val="26"/>
              </w:rPr>
              <w:t>Of V.P. Navelim</w:t>
            </w:r>
          </w:p>
        </w:tc>
        <w:tc>
          <w:tcPr>
            <w:tcW w:w="2952" w:type="dxa"/>
          </w:tcPr>
          <w:p w:rsidR="009C02D5" w:rsidRPr="00E0497B" w:rsidRDefault="009C02D5" w:rsidP="009C02D5">
            <w:pPr>
              <w:pStyle w:val="ListParagraph"/>
              <w:spacing w:before="240"/>
              <w:ind w:left="0"/>
              <w:jc w:val="both"/>
              <w:rPr>
                <w:rFonts w:ascii="Century" w:hAnsi="Century"/>
                <w:bCs/>
                <w:color w:val="000000"/>
                <w:sz w:val="26"/>
                <w:szCs w:val="26"/>
              </w:rPr>
            </w:pPr>
            <w:proofErr w:type="spellStart"/>
            <w:r w:rsidRPr="00E0497B">
              <w:rPr>
                <w:rFonts w:ascii="Century" w:hAnsi="Century"/>
                <w:bCs/>
                <w:color w:val="000000"/>
                <w:sz w:val="26"/>
                <w:szCs w:val="26"/>
              </w:rPr>
              <w:t>Rs</w:t>
            </w:r>
            <w:proofErr w:type="spellEnd"/>
            <w:r w:rsidRPr="00E0497B">
              <w:rPr>
                <w:rFonts w:ascii="Century" w:hAnsi="Century"/>
                <w:bCs/>
                <w:color w:val="000000"/>
                <w:sz w:val="26"/>
                <w:szCs w:val="26"/>
              </w:rPr>
              <w:t>. 6,</w:t>
            </w:r>
            <w:r>
              <w:rPr>
                <w:rFonts w:ascii="Century" w:hAnsi="Century"/>
                <w:bCs/>
                <w:color w:val="000000"/>
                <w:sz w:val="26"/>
                <w:szCs w:val="26"/>
              </w:rPr>
              <w:t>450</w:t>
            </w:r>
            <w:r w:rsidRPr="00E0497B">
              <w:rPr>
                <w:rFonts w:ascii="Century" w:hAnsi="Century"/>
                <w:bCs/>
                <w:color w:val="000000"/>
                <w:sz w:val="26"/>
                <w:szCs w:val="26"/>
              </w:rPr>
              <w:t>/-</w:t>
            </w:r>
          </w:p>
        </w:tc>
      </w:tr>
      <w:tr w:rsidR="009C02D5" w:rsidRPr="00E0497B" w:rsidTr="009C02D5">
        <w:tc>
          <w:tcPr>
            <w:tcW w:w="992" w:type="dxa"/>
          </w:tcPr>
          <w:p w:rsidR="009C02D5" w:rsidRPr="00E0497B" w:rsidRDefault="009C02D5" w:rsidP="009C02D5">
            <w:pPr>
              <w:pStyle w:val="ListParagraph"/>
              <w:spacing w:before="240"/>
              <w:ind w:left="0"/>
              <w:jc w:val="both"/>
              <w:rPr>
                <w:rFonts w:ascii="Century" w:hAnsi="Century" w:cs="Calibri"/>
                <w:color w:val="000000"/>
                <w:sz w:val="26"/>
                <w:szCs w:val="26"/>
              </w:rPr>
            </w:pPr>
            <w:r w:rsidRPr="00E0497B">
              <w:rPr>
                <w:rFonts w:ascii="Century" w:hAnsi="Century" w:cs="Calibri"/>
                <w:color w:val="000000"/>
                <w:sz w:val="26"/>
                <w:szCs w:val="26"/>
              </w:rPr>
              <w:t>3.</w:t>
            </w:r>
          </w:p>
        </w:tc>
        <w:tc>
          <w:tcPr>
            <w:tcW w:w="5240" w:type="dxa"/>
          </w:tcPr>
          <w:p w:rsidR="009C02D5" w:rsidRPr="00E0497B" w:rsidRDefault="009C02D5" w:rsidP="009C02D5">
            <w:pPr>
              <w:pStyle w:val="Header"/>
              <w:ind w:right="432"/>
              <w:jc w:val="both"/>
              <w:rPr>
                <w:rFonts w:ascii="Century" w:hAnsi="Century"/>
                <w:bCs/>
                <w:color w:val="000000"/>
                <w:sz w:val="26"/>
                <w:szCs w:val="26"/>
              </w:rPr>
            </w:pPr>
            <w:r w:rsidRPr="00E0497B">
              <w:rPr>
                <w:rFonts w:ascii="Century" w:hAnsi="Century"/>
                <w:bCs/>
                <w:color w:val="000000"/>
                <w:sz w:val="26"/>
                <w:szCs w:val="26"/>
              </w:rPr>
              <w:t>Disposal of Garbage</w:t>
            </w:r>
          </w:p>
        </w:tc>
        <w:tc>
          <w:tcPr>
            <w:tcW w:w="2952" w:type="dxa"/>
          </w:tcPr>
          <w:p w:rsidR="009C02D5" w:rsidRPr="00E0497B" w:rsidRDefault="009C02D5" w:rsidP="009C02D5">
            <w:pPr>
              <w:pStyle w:val="ListParagraph"/>
              <w:spacing w:before="240"/>
              <w:ind w:left="0"/>
              <w:jc w:val="both"/>
              <w:rPr>
                <w:rFonts w:ascii="Century" w:hAnsi="Century"/>
                <w:bCs/>
                <w:color w:val="000000"/>
                <w:sz w:val="26"/>
                <w:szCs w:val="26"/>
              </w:rPr>
            </w:pPr>
            <w:proofErr w:type="spellStart"/>
            <w:r w:rsidRPr="00E0497B">
              <w:rPr>
                <w:rFonts w:ascii="Century" w:hAnsi="Century"/>
                <w:bCs/>
                <w:color w:val="000000"/>
                <w:sz w:val="26"/>
                <w:szCs w:val="26"/>
              </w:rPr>
              <w:t>Rs</w:t>
            </w:r>
            <w:proofErr w:type="spellEnd"/>
            <w:r w:rsidRPr="00E0497B">
              <w:rPr>
                <w:rFonts w:ascii="Century" w:hAnsi="Century"/>
                <w:bCs/>
                <w:color w:val="000000"/>
                <w:sz w:val="26"/>
                <w:szCs w:val="26"/>
              </w:rPr>
              <w:t>. 2,850/-</w:t>
            </w:r>
          </w:p>
        </w:tc>
      </w:tr>
    </w:tbl>
    <w:p w:rsidR="009C02D5" w:rsidRDefault="009C02D5" w:rsidP="009C02D5">
      <w:pPr>
        <w:rPr>
          <w:rFonts w:ascii="Calibri" w:hAnsi="Calibri" w:cs="Calibri"/>
          <w:sz w:val="26"/>
          <w:szCs w:val="26"/>
        </w:rPr>
      </w:pPr>
    </w:p>
    <w:p w:rsidR="009C02D5" w:rsidRPr="00D96EF9" w:rsidRDefault="009C02D5" w:rsidP="009C02D5">
      <w:pPr>
        <w:rPr>
          <w:rFonts w:ascii="Calibri" w:hAnsi="Calibri" w:cs="Calibri"/>
          <w:sz w:val="26"/>
          <w:szCs w:val="26"/>
        </w:rPr>
      </w:pPr>
    </w:p>
    <w:p w:rsidR="009C02D5" w:rsidRPr="00E0497B" w:rsidRDefault="009C02D5" w:rsidP="009C02D5">
      <w:pPr>
        <w:jc w:val="both"/>
        <w:rPr>
          <w:rFonts w:ascii="Century" w:hAnsi="Century"/>
          <w:b/>
          <w:bCs/>
          <w:i/>
          <w:color w:val="000000"/>
          <w:sz w:val="26"/>
          <w:szCs w:val="26"/>
          <w:u w:val="single"/>
        </w:rPr>
      </w:pPr>
      <w:r w:rsidRPr="00D35E18">
        <w:rPr>
          <w:rFonts w:ascii="Century" w:hAnsi="Century"/>
          <w:b/>
          <w:bCs/>
          <w:i/>
          <w:color w:val="000000"/>
          <w:sz w:val="26"/>
          <w:szCs w:val="26"/>
        </w:rPr>
        <w:t>4)</w:t>
      </w:r>
      <w:r w:rsidR="00F63569">
        <w:rPr>
          <w:rFonts w:ascii="Century" w:hAnsi="Century"/>
          <w:b/>
          <w:bCs/>
          <w:i/>
          <w:color w:val="000000"/>
          <w:sz w:val="26"/>
          <w:szCs w:val="26"/>
        </w:rPr>
        <w:t xml:space="preserve">  </w:t>
      </w:r>
      <w:r w:rsidRPr="00E0497B">
        <w:rPr>
          <w:rFonts w:ascii="Century" w:hAnsi="Century"/>
          <w:b/>
          <w:bCs/>
          <w:i/>
          <w:color w:val="000000"/>
          <w:sz w:val="26"/>
          <w:szCs w:val="26"/>
          <w:u w:val="single"/>
        </w:rPr>
        <w:t>Any other subject with the permission of the chairman</w:t>
      </w:r>
    </w:p>
    <w:p w:rsidR="00824A02" w:rsidRDefault="00824A02" w:rsidP="009C02D5">
      <w:pPr>
        <w:jc w:val="both"/>
        <w:rPr>
          <w:rFonts w:ascii="Century" w:hAnsi="Century" w:cs="Calibri"/>
          <w:color w:val="000000"/>
          <w:sz w:val="26"/>
          <w:szCs w:val="26"/>
        </w:rPr>
      </w:pPr>
    </w:p>
    <w:p w:rsidR="00824A02" w:rsidRPr="00C07298" w:rsidRDefault="00824A02" w:rsidP="009C02D5">
      <w:pPr>
        <w:jc w:val="both"/>
        <w:rPr>
          <w:rFonts w:ascii="Century" w:hAnsi="Century" w:cs="Calibri"/>
          <w:color w:val="000000"/>
          <w:sz w:val="26"/>
          <w:szCs w:val="26"/>
        </w:rPr>
      </w:pPr>
    </w:p>
    <w:p w:rsidR="009C02D5" w:rsidRPr="00C07298" w:rsidRDefault="009C02D5" w:rsidP="009C02D5">
      <w:pPr>
        <w:pStyle w:val="ListParagraph"/>
        <w:numPr>
          <w:ilvl w:val="0"/>
          <w:numId w:val="30"/>
        </w:numPr>
        <w:jc w:val="both"/>
        <w:rPr>
          <w:rFonts w:ascii="Century" w:hAnsi="Century" w:cs="Calibri"/>
          <w:color w:val="000000"/>
          <w:sz w:val="26"/>
          <w:szCs w:val="26"/>
          <w:u w:val="single"/>
        </w:rPr>
      </w:pPr>
      <w:r w:rsidRPr="00C07298">
        <w:rPr>
          <w:rFonts w:ascii="Century" w:hAnsi="Century" w:cs="Calibri"/>
          <w:color w:val="000000"/>
          <w:sz w:val="26"/>
          <w:szCs w:val="26"/>
          <w:u w:val="single"/>
        </w:rPr>
        <w:t xml:space="preserve">Action Against illegal structure.  </w:t>
      </w:r>
    </w:p>
    <w:p w:rsidR="009C02D5" w:rsidRPr="00E0497B" w:rsidRDefault="009C02D5" w:rsidP="009C02D5">
      <w:pPr>
        <w:jc w:val="both"/>
        <w:rPr>
          <w:rFonts w:ascii="Century" w:hAnsi="Century" w:cs="Calibri"/>
          <w:color w:val="000000"/>
          <w:sz w:val="26"/>
          <w:szCs w:val="2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2430"/>
        <w:gridCol w:w="1329"/>
        <w:gridCol w:w="868"/>
        <w:gridCol w:w="1449"/>
      </w:tblGrid>
      <w:tr w:rsidR="009C02D5" w:rsidRPr="00C07298" w:rsidTr="009C02D5">
        <w:tc>
          <w:tcPr>
            <w:tcW w:w="2351" w:type="dxa"/>
          </w:tcPr>
          <w:p w:rsidR="009C02D5" w:rsidRPr="00C07298" w:rsidRDefault="009C02D5" w:rsidP="009C02D5">
            <w:pPr>
              <w:jc w:val="both"/>
              <w:rPr>
                <w:rFonts w:ascii="Century" w:hAnsi="Century" w:cs="Calibri"/>
                <w:color w:val="000000"/>
                <w:sz w:val="26"/>
                <w:szCs w:val="26"/>
              </w:rPr>
            </w:pPr>
            <w:r w:rsidRPr="00C07298">
              <w:rPr>
                <w:rFonts w:ascii="Century" w:hAnsi="Century" w:cs="Calibri"/>
                <w:color w:val="000000"/>
                <w:sz w:val="26"/>
                <w:szCs w:val="26"/>
              </w:rPr>
              <w:t>Proposer</w:t>
            </w:r>
          </w:p>
        </w:tc>
        <w:tc>
          <w:tcPr>
            <w:tcW w:w="2430" w:type="dxa"/>
          </w:tcPr>
          <w:p w:rsidR="009C02D5" w:rsidRPr="00C07298" w:rsidRDefault="009C02D5" w:rsidP="009C02D5">
            <w:pPr>
              <w:jc w:val="both"/>
              <w:rPr>
                <w:rFonts w:ascii="Century" w:hAnsi="Century" w:cs="Calibri"/>
                <w:color w:val="000000"/>
                <w:sz w:val="26"/>
                <w:szCs w:val="26"/>
              </w:rPr>
            </w:pPr>
            <w:r w:rsidRPr="00C07298">
              <w:rPr>
                <w:rFonts w:ascii="Century" w:hAnsi="Century" w:cs="Calibri"/>
                <w:color w:val="000000"/>
                <w:sz w:val="26"/>
                <w:szCs w:val="26"/>
              </w:rPr>
              <w:t>Seconder</w:t>
            </w:r>
          </w:p>
        </w:tc>
        <w:tc>
          <w:tcPr>
            <w:tcW w:w="1329" w:type="dxa"/>
          </w:tcPr>
          <w:p w:rsidR="009C02D5" w:rsidRPr="00C07298" w:rsidRDefault="009C02D5" w:rsidP="009C02D5">
            <w:pPr>
              <w:jc w:val="both"/>
              <w:rPr>
                <w:rFonts w:ascii="Century" w:hAnsi="Century" w:cs="Calibri"/>
                <w:color w:val="000000"/>
                <w:sz w:val="26"/>
                <w:szCs w:val="26"/>
              </w:rPr>
            </w:pPr>
            <w:r w:rsidRPr="00C07298">
              <w:rPr>
                <w:rFonts w:ascii="Century" w:hAnsi="Century" w:cs="Calibri"/>
                <w:color w:val="000000"/>
                <w:sz w:val="26"/>
                <w:szCs w:val="26"/>
              </w:rPr>
              <w:t>ABSENT</w:t>
            </w:r>
          </w:p>
        </w:tc>
        <w:tc>
          <w:tcPr>
            <w:tcW w:w="868" w:type="dxa"/>
          </w:tcPr>
          <w:p w:rsidR="009C02D5" w:rsidRPr="00C07298" w:rsidRDefault="009C02D5" w:rsidP="009C02D5">
            <w:pPr>
              <w:jc w:val="both"/>
              <w:rPr>
                <w:rFonts w:ascii="Century" w:hAnsi="Century" w:cs="Calibri"/>
                <w:color w:val="000000"/>
                <w:sz w:val="26"/>
                <w:szCs w:val="26"/>
              </w:rPr>
            </w:pPr>
            <w:r w:rsidRPr="00C07298">
              <w:rPr>
                <w:rFonts w:ascii="Century" w:hAnsi="Century" w:cs="Calibri"/>
                <w:color w:val="000000"/>
                <w:sz w:val="26"/>
                <w:szCs w:val="26"/>
              </w:rPr>
              <w:t>FOR</w:t>
            </w:r>
          </w:p>
        </w:tc>
        <w:tc>
          <w:tcPr>
            <w:tcW w:w="1449" w:type="dxa"/>
          </w:tcPr>
          <w:p w:rsidR="009C02D5" w:rsidRPr="00C07298" w:rsidRDefault="009C02D5" w:rsidP="009C02D5">
            <w:pPr>
              <w:jc w:val="both"/>
              <w:rPr>
                <w:rFonts w:ascii="Century" w:hAnsi="Century" w:cs="Calibri"/>
                <w:color w:val="000000"/>
                <w:sz w:val="26"/>
                <w:szCs w:val="26"/>
              </w:rPr>
            </w:pPr>
            <w:r w:rsidRPr="00C07298">
              <w:rPr>
                <w:rFonts w:ascii="Century" w:hAnsi="Century" w:cs="Calibri"/>
                <w:color w:val="000000"/>
                <w:sz w:val="26"/>
                <w:szCs w:val="26"/>
              </w:rPr>
              <w:t>AGAINST</w:t>
            </w:r>
          </w:p>
        </w:tc>
      </w:tr>
      <w:tr w:rsidR="009C02D5" w:rsidRPr="00C07298" w:rsidTr="009C02D5">
        <w:trPr>
          <w:trHeight w:val="233"/>
        </w:trPr>
        <w:tc>
          <w:tcPr>
            <w:tcW w:w="2351" w:type="dxa"/>
          </w:tcPr>
          <w:p w:rsidR="009C02D5" w:rsidRPr="00C07298" w:rsidRDefault="009C02D5" w:rsidP="009C02D5">
            <w:pPr>
              <w:jc w:val="both"/>
              <w:rPr>
                <w:rFonts w:ascii="Century" w:hAnsi="Century" w:cs="Calibri"/>
                <w:color w:val="000000"/>
                <w:sz w:val="26"/>
                <w:szCs w:val="26"/>
              </w:rPr>
            </w:pPr>
            <w:r w:rsidRPr="00C07298">
              <w:rPr>
                <w:rFonts w:ascii="Century" w:hAnsi="Century" w:cs="Calibri"/>
                <w:color w:val="000000"/>
                <w:sz w:val="26"/>
                <w:szCs w:val="26"/>
              </w:rPr>
              <w:t>Frank Fernandes</w:t>
            </w:r>
          </w:p>
          <w:p w:rsidR="009C02D5" w:rsidRPr="00C07298" w:rsidRDefault="009C02D5" w:rsidP="009C02D5">
            <w:pPr>
              <w:jc w:val="both"/>
              <w:rPr>
                <w:rFonts w:ascii="Century" w:hAnsi="Century" w:cs="Calibri"/>
                <w:color w:val="000000"/>
                <w:sz w:val="26"/>
                <w:szCs w:val="26"/>
              </w:rPr>
            </w:pPr>
            <w:r w:rsidRPr="00C07298">
              <w:rPr>
                <w:rFonts w:ascii="Century" w:hAnsi="Century" w:cs="Calibri"/>
                <w:color w:val="000000"/>
                <w:sz w:val="26"/>
                <w:szCs w:val="26"/>
              </w:rPr>
              <w:t>(Sarpanch)</w:t>
            </w:r>
          </w:p>
        </w:tc>
        <w:tc>
          <w:tcPr>
            <w:tcW w:w="2430" w:type="dxa"/>
          </w:tcPr>
          <w:p w:rsidR="009C02D5" w:rsidRPr="00C07298" w:rsidRDefault="009C02D5" w:rsidP="009C02D5">
            <w:pPr>
              <w:jc w:val="both"/>
              <w:rPr>
                <w:rFonts w:ascii="Century" w:hAnsi="Century" w:cs="Calibri"/>
                <w:color w:val="000000"/>
                <w:sz w:val="26"/>
                <w:szCs w:val="26"/>
              </w:rPr>
            </w:pPr>
            <w:r w:rsidRPr="00C07298">
              <w:rPr>
                <w:rFonts w:ascii="Century" w:hAnsi="Century" w:cs="Calibri"/>
                <w:color w:val="000000"/>
                <w:sz w:val="26"/>
                <w:szCs w:val="26"/>
              </w:rPr>
              <w:t>----</w:t>
            </w:r>
          </w:p>
        </w:tc>
        <w:tc>
          <w:tcPr>
            <w:tcW w:w="1329" w:type="dxa"/>
          </w:tcPr>
          <w:p w:rsidR="009C02D5" w:rsidRPr="00C07298" w:rsidRDefault="009C02D5" w:rsidP="009C02D5">
            <w:pPr>
              <w:jc w:val="both"/>
              <w:rPr>
                <w:rFonts w:ascii="Century" w:hAnsi="Century" w:cs="Calibri"/>
                <w:color w:val="000000"/>
                <w:sz w:val="26"/>
                <w:szCs w:val="26"/>
              </w:rPr>
            </w:pPr>
            <w:r w:rsidRPr="00C07298">
              <w:rPr>
                <w:rFonts w:ascii="Century" w:hAnsi="Century" w:cs="Calibri"/>
                <w:color w:val="000000"/>
                <w:sz w:val="26"/>
                <w:szCs w:val="26"/>
              </w:rPr>
              <w:t>3</w:t>
            </w:r>
          </w:p>
        </w:tc>
        <w:tc>
          <w:tcPr>
            <w:tcW w:w="868" w:type="dxa"/>
          </w:tcPr>
          <w:p w:rsidR="009C02D5" w:rsidRPr="00C07298" w:rsidRDefault="009C02D5" w:rsidP="009C02D5">
            <w:pPr>
              <w:jc w:val="both"/>
              <w:rPr>
                <w:rFonts w:ascii="Century" w:hAnsi="Century" w:cs="Calibri"/>
                <w:color w:val="000000"/>
                <w:sz w:val="26"/>
                <w:szCs w:val="26"/>
              </w:rPr>
            </w:pPr>
            <w:r w:rsidRPr="00C07298">
              <w:rPr>
                <w:rFonts w:ascii="Century" w:hAnsi="Century" w:cs="Calibri"/>
                <w:color w:val="000000"/>
                <w:sz w:val="26"/>
                <w:szCs w:val="26"/>
              </w:rPr>
              <w:t>8</w:t>
            </w:r>
          </w:p>
        </w:tc>
        <w:tc>
          <w:tcPr>
            <w:tcW w:w="1449" w:type="dxa"/>
          </w:tcPr>
          <w:p w:rsidR="009C02D5" w:rsidRPr="00C07298" w:rsidRDefault="009C02D5" w:rsidP="009C02D5">
            <w:pPr>
              <w:jc w:val="both"/>
              <w:rPr>
                <w:rFonts w:ascii="Century" w:hAnsi="Century" w:cs="Calibri"/>
                <w:color w:val="000000"/>
                <w:sz w:val="26"/>
                <w:szCs w:val="26"/>
              </w:rPr>
            </w:pPr>
            <w:r w:rsidRPr="00C07298">
              <w:rPr>
                <w:rFonts w:ascii="Century" w:hAnsi="Century" w:cs="Calibri"/>
                <w:color w:val="000000"/>
                <w:sz w:val="26"/>
                <w:szCs w:val="26"/>
              </w:rPr>
              <w:t>0</w:t>
            </w:r>
          </w:p>
        </w:tc>
      </w:tr>
    </w:tbl>
    <w:p w:rsidR="009C02D5" w:rsidRPr="00C07298" w:rsidRDefault="009C02D5" w:rsidP="009C02D5">
      <w:pPr>
        <w:spacing w:after="200" w:line="276" w:lineRule="auto"/>
        <w:rPr>
          <w:rFonts w:ascii="Century" w:hAnsi="Century" w:cs="Calibri"/>
          <w:color w:val="000000"/>
          <w:sz w:val="26"/>
          <w:szCs w:val="26"/>
        </w:rPr>
      </w:pPr>
      <w:r w:rsidRPr="00C07298">
        <w:rPr>
          <w:rFonts w:ascii="Century" w:hAnsi="Century" w:cs="Calibri"/>
          <w:color w:val="000000"/>
          <w:sz w:val="26"/>
          <w:szCs w:val="26"/>
        </w:rPr>
        <w:tab/>
      </w:r>
    </w:p>
    <w:p w:rsidR="00F410B4" w:rsidRPr="00C07298" w:rsidRDefault="009C02D5" w:rsidP="00C07298">
      <w:pPr>
        <w:ind w:left="360"/>
        <w:jc w:val="both"/>
        <w:rPr>
          <w:rFonts w:ascii="Century" w:hAnsi="Century" w:cs="Calibri"/>
          <w:color w:val="000000"/>
          <w:sz w:val="26"/>
          <w:szCs w:val="26"/>
        </w:rPr>
      </w:pPr>
      <w:r w:rsidRPr="00C07298">
        <w:rPr>
          <w:rFonts w:ascii="Century" w:hAnsi="Century" w:cs="Calibri"/>
          <w:color w:val="000000"/>
          <w:sz w:val="26"/>
          <w:szCs w:val="26"/>
        </w:rPr>
        <w:t xml:space="preserve">The </w:t>
      </w:r>
      <w:r w:rsidR="00F410B4" w:rsidRPr="00C07298">
        <w:rPr>
          <w:rFonts w:ascii="Century" w:hAnsi="Century" w:cs="Calibri"/>
          <w:color w:val="000000"/>
          <w:sz w:val="26"/>
          <w:szCs w:val="26"/>
        </w:rPr>
        <w:t xml:space="preserve">Sarpanch informed the members that it is brought to his notice by members of public that </w:t>
      </w:r>
      <w:proofErr w:type="spellStart"/>
      <w:r w:rsidRPr="00C07298">
        <w:rPr>
          <w:rFonts w:ascii="Century" w:hAnsi="Century" w:cs="Calibri"/>
          <w:color w:val="000000"/>
          <w:sz w:val="26"/>
          <w:szCs w:val="26"/>
        </w:rPr>
        <w:t>Cristalina</w:t>
      </w:r>
      <w:proofErr w:type="spellEnd"/>
      <w:r w:rsidRPr="00C07298">
        <w:rPr>
          <w:rFonts w:ascii="Century" w:hAnsi="Century" w:cs="Calibri"/>
          <w:color w:val="000000"/>
          <w:sz w:val="26"/>
          <w:szCs w:val="26"/>
        </w:rPr>
        <w:t xml:space="preserve"> Rodrigues is </w:t>
      </w:r>
      <w:r w:rsidR="00F410B4" w:rsidRPr="00C07298">
        <w:rPr>
          <w:rFonts w:ascii="Century" w:hAnsi="Century" w:cs="Calibri"/>
          <w:color w:val="000000"/>
          <w:sz w:val="26"/>
          <w:szCs w:val="26"/>
        </w:rPr>
        <w:t>undertaking construction and converting a temporary structure into a permanent one.  After discussion the members confirmed that the NOC for temporary structure has not been renewed</w:t>
      </w:r>
      <w:r w:rsidR="00207B6C">
        <w:rPr>
          <w:rFonts w:ascii="Century" w:hAnsi="Century" w:cs="Calibri"/>
          <w:color w:val="000000"/>
          <w:sz w:val="26"/>
          <w:szCs w:val="26"/>
        </w:rPr>
        <w:t>, a</w:t>
      </w:r>
      <w:r w:rsidR="00F410B4" w:rsidRPr="00C07298">
        <w:rPr>
          <w:rFonts w:ascii="Century" w:hAnsi="Century" w:cs="Calibri"/>
          <w:color w:val="000000"/>
          <w:sz w:val="26"/>
          <w:szCs w:val="26"/>
        </w:rPr>
        <w:t xml:space="preserve">nd therefore, the said NOC ceases and the said structure is illegal for all purposes.  Therefore it is unanimously resolved to issue stop notice to stop the construction of </w:t>
      </w:r>
      <w:r w:rsidRPr="00C07298">
        <w:rPr>
          <w:rFonts w:ascii="Century" w:hAnsi="Century" w:cs="Calibri"/>
          <w:color w:val="000000"/>
          <w:sz w:val="26"/>
          <w:szCs w:val="26"/>
        </w:rPr>
        <w:t>structure</w:t>
      </w:r>
      <w:r w:rsidR="00F410B4" w:rsidRPr="00C07298">
        <w:rPr>
          <w:rFonts w:ascii="Century" w:hAnsi="Century" w:cs="Calibri"/>
          <w:color w:val="000000"/>
          <w:sz w:val="26"/>
          <w:szCs w:val="26"/>
        </w:rPr>
        <w:t xml:space="preserve"> immediately</w:t>
      </w:r>
      <w:r w:rsidR="00F97500" w:rsidRPr="00C07298">
        <w:rPr>
          <w:rFonts w:ascii="Century" w:hAnsi="Century" w:cs="Calibri"/>
          <w:color w:val="000000"/>
          <w:sz w:val="26"/>
          <w:szCs w:val="26"/>
        </w:rPr>
        <w:t xml:space="preserve"> and seek compliance in the matter.</w:t>
      </w:r>
    </w:p>
    <w:p w:rsidR="00F52EFA" w:rsidRDefault="00F52EFA" w:rsidP="009C02D5">
      <w:pPr>
        <w:rPr>
          <w:rFonts w:ascii="Century" w:hAnsi="Century"/>
          <w:sz w:val="26"/>
          <w:szCs w:val="26"/>
        </w:rPr>
      </w:pPr>
    </w:p>
    <w:p w:rsidR="009C02D5" w:rsidRPr="009C02D5" w:rsidRDefault="009C02D5" w:rsidP="009C02D5">
      <w:pPr>
        <w:pStyle w:val="ListParagraph"/>
        <w:numPr>
          <w:ilvl w:val="0"/>
          <w:numId w:val="30"/>
        </w:numPr>
        <w:jc w:val="both"/>
        <w:rPr>
          <w:rFonts w:ascii="Century" w:hAnsi="Century" w:cs="Calibri"/>
          <w:color w:val="000000"/>
          <w:sz w:val="26"/>
          <w:szCs w:val="26"/>
        </w:rPr>
      </w:pPr>
      <w:r>
        <w:rPr>
          <w:rFonts w:ascii="Century" w:hAnsi="Century" w:cs="Calibri"/>
          <w:color w:val="000000"/>
          <w:sz w:val="26"/>
          <w:szCs w:val="26"/>
          <w:u w:val="single"/>
        </w:rPr>
        <w:t>Children Park at Nagmodem</w:t>
      </w:r>
      <w:r w:rsidRPr="009C02D5">
        <w:rPr>
          <w:rFonts w:ascii="Century" w:hAnsi="Century" w:cs="Calibri"/>
          <w:color w:val="000000"/>
          <w:sz w:val="26"/>
          <w:szCs w:val="26"/>
          <w:u w:val="single"/>
        </w:rPr>
        <w:t xml:space="preserve">.  </w:t>
      </w:r>
    </w:p>
    <w:p w:rsidR="009C02D5" w:rsidRPr="00E0497B" w:rsidRDefault="009C02D5" w:rsidP="009C02D5">
      <w:pPr>
        <w:jc w:val="both"/>
        <w:rPr>
          <w:rFonts w:ascii="Century" w:hAnsi="Century" w:cs="Calibri"/>
          <w:color w:val="000000"/>
          <w:sz w:val="26"/>
          <w:szCs w:val="2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2430"/>
        <w:gridCol w:w="1329"/>
        <w:gridCol w:w="868"/>
        <w:gridCol w:w="1449"/>
      </w:tblGrid>
      <w:tr w:rsidR="009C02D5" w:rsidRPr="00E0497B" w:rsidTr="009C02D5">
        <w:tc>
          <w:tcPr>
            <w:tcW w:w="2351" w:type="dxa"/>
          </w:tcPr>
          <w:p w:rsidR="009C02D5" w:rsidRPr="00E0497B" w:rsidRDefault="009C02D5" w:rsidP="009C02D5">
            <w:pPr>
              <w:jc w:val="both"/>
              <w:rPr>
                <w:rFonts w:ascii="Century" w:hAnsi="Century"/>
                <w:color w:val="000000"/>
                <w:sz w:val="26"/>
                <w:szCs w:val="26"/>
              </w:rPr>
            </w:pPr>
            <w:r w:rsidRPr="00E0497B">
              <w:rPr>
                <w:rFonts w:ascii="Century" w:hAnsi="Century"/>
                <w:color w:val="000000"/>
                <w:sz w:val="26"/>
                <w:szCs w:val="26"/>
              </w:rPr>
              <w:t>Proposer</w:t>
            </w:r>
          </w:p>
        </w:tc>
        <w:tc>
          <w:tcPr>
            <w:tcW w:w="2430" w:type="dxa"/>
          </w:tcPr>
          <w:p w:rsidR="009C02D5" w:rsidRPr="00E0497B" w:rsidRDefault="009C02D5" w:rsidP="009C02D5">
            <w:pPr>
              <w:jc w:val="both"/>
              <w:rPr>
                <w:rFonts w:ascii="Century" w:hAnsi="Century"/>
                <w:color w:val="000000"/>
                <w:sz w:val="26"/>
                <w:szCs w:val="26"/>
              </w:rPr>
            </w:pPr>
            <w:r>
              <w:rPr>
                <w:rFonts w:ascii="Century" w:hAnsi="Century"/>
                <w:color w:val="000000"/>
                <w:sz w:val="26"/>
                <w:szCs w:val="26"/>
              </w:rPr>
              <w:t>Seconder</w:t>
            </w:r>
          </w:p>
        </w:tc>
        <w:tc>
          <w:tcPr>
            <w:tcW w:w="1329" w:type="dxa"/>
          </w:tcPr>
          <w:p w:rsidR="009C02D5" w:rsidRPr="00E0497B" w:rsidRDefault="009C02D5" w:rsidP="009C02D5">
            <w:pPr>
              <w:jc w:val="both"/>
              <w:rPr>
                <w:rFonts w:ascii="Century" w:hAnsi="Century"/>
                <w:color w:val="000000"/>
                <w:sz w:val="26"/>
                <w:szCs w:val="26"/>
              </w:rPr>
            </w:pPr>
            <w:r w:rsidRPr="00E0497B">
              <w:rPr>
                <w:rFonts w:ascii="Century" w:hAnsi="Century"/>
                <w:color w:val="000000"/>
                <w:sz w:val="26"/>
                <w:szCs w:val="26"/>
              </w:rPr>
              <w:t>ABSENT</w:t>
            </w:r>
          </w:p>
        </w:tc>
        <w:tc>
          <w:tcPr>
            <w:tcW w:w="868" w:type="dxa"/>
          </w:tcPr>
          <w:p w:rsidR="009C02D5" w:rsidRPr="00E0497B" w:rsidRDefault="009C02D5" w:rsidP="009C02D5">
            <w:pPr>
              <w:jc w:val="both"/>
              <w:rPr>
                <w:rFonts w:ascii="Century" w:hAnsi="Century"/>
                <w:color w:val="000000"/>
                <w:sz w:val="26"/>
                <w:szCs w:val="26"/>
              </w:rPr>
            </w:pPr>
            <w:r w:rsidRPr="00E0497B">
              <w:rPr>
                <w:rFonts w:ascii="Century" w:hAnsi="Century"/>
                <w:color w:val="000000"/>
                <w:sz w:val="26"/>
                <w:szCs w:val="26"/>
              </w:rPr>
              <w:t>FOR</w:t>
            </w:r>
          </w:p>
        </w:tc>
        <w:tc>
          <w:tcPr>
            <w:tcW w:w="1449" w:type="dxa"/>
          </w:tcPr>
          <w:p w:rsidR="009C02D5" w:rsidRPr="00E0497B" w:rsidRDefault="009C02D5" w:rsidP="009C02D5">
            <w:pPr>
              <w:jc w:val="both"/>
              <w:rPr>
                <w:rFonts w:ascii="Century" w:hAnsi="Century"/>
                <w:color w:val="000000"/>
                <w:sz w:val="26"/>
                <w:szCs w:val="26"/>
              </w:rPr>
            </w:pPr>
            <w:r w:rsidRPr="00E0497B">
              <w:rPr>
                <w:rFonts w:ascii="Century" w:hAnsi="Century"/>
                <w:color w:val="000000"/>
                <w:sz w:val="26"/>
                <w:szCs w:val="26"/>
              </w:rPr>
              <w:t>AGAINST</w:t>
            </w:r>
          </w:p>
        </w:tc>
      </w:tr>
      <w:tr w:rsidR="009C02D5" w:rsidRPr="00E0497B" w:rsidTr="009C02D5">
        <w:trPr>
          <w:trHeight w:val="233"/>
        </w:trPr>
        <w:tc>
          <w:tcPr>
            <w:tcW w:w="2351" w:type="dxa"/>
          </w:tcPr>
          <w:p w:rsidR="009C02D5" w:rsidRDefault="009C02D5" w:rsidP="009C02D5">
            <w:pPr>
              <w:jc w:val="both"/>
              <w:rPr>
                <w:rFonts w:ascii="Century" w:hAnsi="Century"/>
                <w:color w:val="000000"/>
                <w:sz w:val="26"/>
                <w:szCs w:val="26"/>
              </w:rPr>
            </w:pPr>
            <w:r w:rsidRPr="00E0497B">
              <w:rPr>
                <w:rFonts w:ascii="Century" w:hAnsi="Century"/>
                <w:color w:val="000000"/>
                <w:sz w:val="26"/>
                <w:szCs w:val="26"/>
              </w:rPr>
              <w:t>Frank Fernandes</w:t>
            </w:r>
          </w:p>
          <w:p w:rsidR="009C02D5" w:rsidRPr="00E0497B" w:rsidRDefault="009C02D5" w:rsidP="009C02D5">
            <w:pPr>
              <w:jc w:val="both"/>
              <w:rPr>
                <w:rFonts w:ascii="Century" w:hAnsi="Century"/>
                <w:color w:val="000000"/>
                <w:sz w:val="26"/>
                <w:szCs w:val="26"/>
              </w:rPr>
            </w:pPr>
            <w:r w:rsidRPr="00E0497B">
              <w:rPr>
                <w:rFonts w:ascii="Century" w:hAnsi="Century"/>
                <w:color w:val="000000"/>
                <w:sz w:val="26"/>
                <w:szCs w:val="26"/>
              </w:rPr>
              <w:t>(Sarpanch)</w:t>
            </w:r>
          </w:p>
        </w:tc>
        <w:tc>
          <w:tcPr>
            <w:tcW w:w="2430" w:type="dxa"/>
          </w:tcPr>
          <w:p w:rsidR="009C02D5" w:rsidRPr="00E0497B" w:rsidRDefault="009C02D5" w:rsidP="009C02D5">
            <w:pPr>
              <w:jc w:val="both"/>
              <w:rPr>
                <w:rFonts w:ascii="Century" w:hAnsi="Century"/>
                <w:color w:val="000000"/>
                <w:sz w:val="26"/>
                <w:szCs w:val="26"/>
              </w:rPr>
            </w:pPr>
            <w:r>
              <w:rPr>
                <w:rFonts w:ascii="Century" w:hAnsi="Century"/>
                <w:color w:val="000000"/>
                <w:sz w:val="26"/>
                <w:szCs w:val="26"/>
              </w:rPr>
              <w:t>----</w:t>
            </w:r>
          </w:p>
        </w:tc>
        <w:tc>
          <w:tcPr>
            <w:tcW w:w="1329" w:type="dxa"/>
          </w:tcPr>
          <w:p w:rsidR="009C02D5" w:rsidRPr="00E0497B" w:rsidRDefault="009C02D5" w:rsidP="009C02D5">
            <w:pPr>
              <w:jc w:val="both"/>
              <w:rPr>
                <w:rFonts w:ascii="Century" w:hAnsi="Century"/>
                <w:color w:val="000000"/>
                <w:sz w:val="26"/>
                <w:szCs w:val="26"/>
              </w:rPr>
            </w:pPr>
            <w:r>
              <w:rPr>
                <w:rFonts w:ascii="Century" w:hAnsi="Century"/>
                <w:color w:val="000000"/>
                <w:sz w:val="26"/>
                <w:szCs w:val="26"/>
              </w:rPr>
              <w:t>3</w:t>
            </w:r>
          </w:p>
        </w:tc>
        <w:tc>
          <w:tcPr>
            <w:tcW w:w="868" w:type="dxa"/>
          </w:tcPr>
          <w:p w:rsidR="009C02D5" w:rsidRPr="00E0497B" w:rsidRDefault="009C02D5" w:rsidP="009C02D5">
            <w:pPr>
              <w:jc w:val="both"/>
              <w:rPr>
                <w:rFonts w:ascii="Century" w:hAnsi="Century"/>
                <w:color w:val="000000"/>
                <w:sz w:val="26"/>
                <w:szCs w:val="26"/>
              </w:rPr>
            </w:pPr>
            <w:r>
              <w:rPr>
                <w:rFonts w:ascii="Century" w:hAnsi="Century"/>
                <w:color w:val="000000"/>
                <w:sz w:val="26"/>
                <w:szCs w:val="26"/>
              </w:rPr>
              <w:t>8</w:t>
            </w:r>
          </w:p>
        </w:tc>
        <w:tc>
          <w:tcPr>
            <w:tcW w:w="1449" w:type="dxa"/>
          </w:tcPr>
          <w:p w:rsidR="009C02D5" w:rsidRPr="00E0497B" w:rsidRDefault="009C02D5" w:rsidP="009C02D5">
            <w:pPr>
              <w:jc w:val="both"/>
              <w:rPr>
                <w:rFonts w:ascii="Century" w:hAnsi="Century"/>
                <w:color w:val="000000"/>
                <w:sz w:val="26"/>
                <w:szCs w:val="26"/>
              </w:rPr>
            </w:pPr>
            <w:r w:rsidRPr="00E0497B">
              <w:rPr>
                <w:rFonts w:ascii="Century" w:hAnsi="Century"/>
                <w:color w:val="000000"/>
                <w:sz w:val="26"/>
                <w:szCs w:val="26"/>
              </w:rPr>
              <w:t>0</w:t>
            </w:r>
          </w:p>
        </w:tc>
      </w:tr>
    </w:tbl>
    <w:p w:rsidR="009C02D5" w:rsidRPr="0051691D" w:rsidRDefault="009C02D5" w:rsidP="009C02D5">
      <w:pPr>
        <w:spacing w:after="200" w:line="276" w:lineRule="auto"/>
        <w:rPr>
          <w:rFonts w:ascii="Century" w:hAnsi="Century"/>
          <w:sz w:val="6"/>
          <w:szCs w:val="26"/>
        </w:rPr>
      </w:pPr>
      <w:r w:rsidRPr="00E0497B">
        <w:rPr>
          <w:rFonts w:ascii="Century" w:hAnsi="Century"/>
          <w:sz w:val="26"/>
          <w:szCs w:val="26"/>
        </w:rPr>
        <w:tab/>
      </w:r>
    </w:p>
    <w:p w:rsidR="009C02D5" w:rsidRPr="00C07298" w:rsidRDefault="00163704" w:rsidP="00C07298">
      <w:pPr>
        <w:ind w:left="360"/>
        <w:jc w:val="both"/>
        <w:rPr>
          <w:rFonts w:ascii="Century" w:hAnsi="Century" w:cs="Calibri"/>
          <w:color w:val="000000"/>
          <w:sz w:val="26"/>
          <w:szCs w:val="26"/>
        </w:rPr>
      </w:pPr>
      <w:r w:rsidRPr="00C07298">
        <w:rPr>
          <w:rFonts w:ascii="Century" w:hAnsi="Century" w:cs="Calibri"/>
          <w:color w:val="000000"/>
          <w:sz w:val="26"/>
          <w:szCs w:val="26"/>
        </w:rPr>
        <w:t>Unanimously</w:t>
      </w:r>
      <w:r w:rsidR="00F63569">
        <w:rPr>
          <w:rFonts w:ascii="Century" w:hAnsi="Century" w:cs="Calibri"/>
          <w:color w:val="000000"/>
          <w:sz w:val="26"/>
          <w:szCs w:val="26"/>
        </w:rPr>
        <w:t xml:space="preserve"> </w:t>
      </w:r>
      <w:r w:rsidRPr="00C07298">
        <w:rPr>
          <w:rFonts w:ascii="Century" w:hAnsi="Century" w:cs="Calibri"/>
          <w:color w:val="000000"/>
          <w:sz w:val="26"/>
          <w:szCs w:val="26"/>
        </w:rPr>
        <w:t xml:space="preserve">resolved to request the Assistant Engineer, PWD, </w:t>
      </w:r>
      <w:proofErr w:type="spellStart"/>
      <w:proofErr w:type="gramStart"/>
      <w:r w:rsidRPr="00C07298">
        <w:rPr>
          <w:rFonts w:ascii="Century" w:hAnsi="Century" w:cs="Calibri"/>
          <w:color w:val="000000"/>
          <w:sz w:val="26"/>
          <w:szCs w:val="26"/>
        </w:rPr>
        <w:t>Div</w:t>
      </w:r>
      <w:proofErr w:type="spellEnd"/>
      <w:proofErr w:type="gramEnd"/>
      <w:r w:rsidRPr="00C07298">
        <w:rPr>
          <w:rFonts w:ascii="Century" w:hAnsi="Century" w:cs="Calibri"/>
          <w:color w:val="000000"/>
          <w:sz w:val="26"/>
          <w:szCs w:val="26"/>
        </w:rPr>
        <w:t xml:space="preserve"> VIII, to construct a Children Park in available open space at Nagmodem Navelim. </w:t>
      </w:r>
    </w:p>
    <w:p w:rsidR="009C02D5" w:rsidRDefault="009C02D5" w:rsidP="009C02D5">
      <w:pPr>
        <w:rPr>
          <w:rFonts w:ascii="Century" w:hAnsi="Century"/>
          <w:sz w:val="26"/>
          <w:szCs w:val="26"/>
        </w:rPr>
      </w:pPr>
    </w:p>
    <w:p w:rsidR="00163704" w:rsidRPr="00163704" w:rsidRDefault="00163704" w:rsidP="00163704">
      <w:pPr>
        <w:pStyle w:val="ListParagraph"/>
        <w:numPr>
          <w:ilvl w:val="0"/>
          <w:numId w:val="30"/>
        </w:numPr>
        <w:jc w:val="both"/>
        <w:rPr>
          <w:rFonts w:ascii="Century" w:hAnsi="Century" w:cs="Calibri"/>
          <w:color w:val="000000"/>
          <w:sz w:val="26"/>
          <w:szCs w:val="26"/>
        </w:rPr>
      </w:pPr>
      <w:r w:rsidRPr="00163704">
        <w:rPr>
          <w:rFonts w:ascii="Century" w:hAnsi="Century" w:cs="Calibri"/>
          <w:color w:val="000000"/>
          <w:sz w:val="26"/>
          <w:szCs w:val="26"/>
          <w:u w:val="single"/>
        </w:rPr>
        <w:t xml:space="preserve">Children Park at </w:t>
      </w:r>
      <w:r>
        <w:rPr>
          <w:rFonts w:ascii="Century" w:hAnsi="Century" w:cs="Calibri"/>
          <w:color w:val="000000"/>
          <w:sz w:val="26"/>
          <w:szCs w:val="26"/>
          <w:u w:val="single"/>
        </w:rPr>
        <w:t>Calvaddo</w:t>
      </w:r>
      <w:r w:rsidRPr="00163704">
        <w:rPr>
          <w:rFonts w:ascii="Century" w:hAnsi="Century" w:cs="Calibri"/>
          <w:color w:val="000000"/>
          <w:sz w:val="26"/>
          <w:szCs w:val="26"/>
          <w:u w:val="single"/>
        </w:rPr>
        <w:t xml:space="preserve">.  </w:t>
      </w:r>
    </w:p>
    <w:p w:rsidR="00163704" w:rsidRPr="00E0497B" w:rsidRDefault="00163704" w:rsidP="00163704">
      <w:pPr>
        <w:jc w:val="both"/>
        <w:rPr>
          <w:rFonts w:ascii="Century" w:hAnsi="Century" w:cs="Calibri"/>
          <w:color w:val="000000"/>
          <w:sz w:val="26"/>
          <w:szCs w:val="2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2430"/>
        <w:gridCol w:w="1329"/>
        <w:gridCol w:w="868"/>
        <w:gridCol w:w="1449"/>
      </w:tblGrid>
      <w:tr w:rsidR="00163704" w:rsidRPr="00E0497B" w:rsidTr="00A85C1D">
        <w:tc>
          <w:tcPr>
            <w:tcW w:w="2351" w:type="dxa"/>
          </w:tcPr>
          <w:p w:rsidR="00163704" w:rsidRPr="00E0497B" w:rsidRDefault="00163704" w:rsidP="00A85C1D">
            <w:pPr>
              <w:jc w:val="both"/>
              <w:rPr>
                <w:rFonts w:ascii="Century" w:hAnsi="Century"/>
                <w:color w:val="000000"/>
                <w:sz w:val="26"/>
                <w:szCs w:val="26"/>
              </w:rPr>
            </w:pPr>
            <w:r w:rsidRPr="00E0497B">
              <w:rPr>
                <w:rFonts w:ascii="Century" w:hAnsi="Century"/>
                <w:color w:val="000000"/>
                <w:sz w:val="26"/>
                <w:szCs w:val="26"/>
              </w:rPr>
              <w:t>Proposer</w:t>
            </w:r>
          </w:p>
        </w:tc>
        <w:tc>
          <w:tcPr>
            <w:tcW w:w="2430" w:type="dxa"/>
          </w:tcPr>
          <w:p w:rsidR="00163704" w:rsidRPr="00E0497B" w:rsidRDefault="00163704" w:rsidP="00A85C1D">
            <w:pPr>
              <w:jc w:val="both"/>
              <w:rPr>
                <w:rFonts w:ascii="Century" w:hAnsi="Century"/>
                <w:color w:val="000000"/>
                <w:sz w:val="26"/>
                <w:szCs w:val="26"/>
              </w:rPr>
            </w:pPr>
            <w:r>
              <w:rPr>
                <w:rFonts w:ascii="Century" w:hAnsi="Century"/>
                <w:color w:val="000000"/>
                <w:sz w:val="26"/>
                <w:szCs w:val="26"/>
              </w:rPr>
              <w:t>Seconder</w:t>
            </w:r>
          </w:p>
        </w:tc>
        <w:tc>
          <w:tcPr>
            <w:tcW w:w="1329" w:type="dxa"/>
          </w:tcPr>
          <w:p w:rsidR="00163704" w:rsidRPr="00E0497B" w:rsidRDefault="00163704" w:rsidP="00A85C1D">
            <w:pPr>
              <w:jc w:val="both"/>
              <w:rPr>
                <w:rFonts w:ascii="Century" w:hAnsi="Century"/>
                <w:color w:val="000000"/>
                <w:sz w:val="26"/>
                <w:szCs w:val="26"/>
              </w:rPr>
            </w:pPr>
            <w:r w:rsidRPr="00E0497B">
              <w:rPr>
                <w:rFonts w:ascii="Century" w:hAnsi="Century"/>
                <w:color w:val="000000"/>
                <w:sz w:val="26"/>
                <w:szCs w:val="26"/>
              </w:rPr>
              <w:t>ABSENT</w:t>
            </w:r>
          </w:p>
        </w:tc>
        <w:tc>
          <w:tcPr>
            <w:tcW w:w="868" w:type="dxa"/>
          </w:tcPr>
          <w:p w:rsidR="00163704" w:rsidRPr="00E0497B" w:rsidRDefault="00163704" w:rsidP="00A85C1D">
            <w:pPr>
              <w:jc w:val="both"/>
              <w:rPr>
                <w:rFonts w:ascii="Century" w:hAnsi="Century"/>
                <w:color w:val="000000"/>
                <w:sz w:val="26"/>
                <w:szCs w:val="26"/>
              </w:rPr>
            </w:pPr>
            <w:r w:rsidRPr="00E0497B">
              <w:rPr>
                <w:rFonts w:ascii="Century" w:hAnsi="Century"/>
                <w:color w:val="000000"/>
                <w:sz w:val="26"/>
                <w:szCs w:val="26"/>
              </w:rPr>
              <w:t>FOR</w:t>
            </w:r>
          </w:p>
        </w:tc>
        <w:tc>
          <w:tcPr>
            <w:tcW w:w="1449" w:type="dxa"/>
          </w:tcPr>
          <w:p w:rsidR="00163704" w:rsidRPr="00E0497B" w:rsidRDefault="00163704" w:rsidP="00A85C1D">
            <w:pPr>
              <w:jc w:val="both"/>
              <w:rPr>
                <w:rFonts w:ascii="Century" w:hAnsi="Century"/>
                <w:color w:val="000000"/>
                <w:sz w:val="26"/>
                <w:szCs w:val="26"/>
              </w:rPr>
            </w:pPr>
            <w:r w:rsidRPr="00E0497B">
              <w:rPr>
                <w:rFonts w:ascii="Century" w:hAnsi="Century"/>
                <w:color w:val="000000"/>
                <w:sz w:val="26"/>
                <w:szCs w:val="26"/>
              </w:rPr>
              <w:t>AGAINST</w:t>
            </w:r>
          </w:p>
        </w:tc>
      </w:tr>
      <w:tr w:rsidR="00163704" w:rsidRPr="00E0497B" w:rsidTr="00A85C1D">
        <w:trPr>
          <w:trHeight w:val="233"/>
        </w:trPr>
        <w:tc>
          <w:tcPr>
            <w:tcW w:w="2351" w:type="dxa"/>
          </w:tcPr>
          <w:p w:rsidR="00163704" w:rsidRDefault="00163704" w:rsidP="00A85C1D">
            <w:pPr>
              <w:jc w:val="both"/>
              <w:rPr>
                <w:rFonts w:ascii="Century" w:hAnsi="Century"/>
                <w:color w:val="000000"/>
                <w:sz w:val="26"/>
                <w:szCs w:val="26"/>
              </w:rPr>
            </w:pPr>
            <w:r w:rsidRPr="00E0497B">
              <w:rPr>
                <w:rFonts w:ascii="Century" w:hAnsi="Century"/>
                <w:color w:val="000000"/>
                <w:sz w:val="26"/>
                <w:szCs w:val="26"/>
              </w:rPr>
              <w:t>Frank Fernandes</w:t>
            </w:r>
          </w:p>
          <w:p w:rsidR="00163704" w:rsidRPr="00E0497B" w:rsidRDefault="00163704" w:rsidP="00A85C1D">
            <w:pPr>
              <w:jc w:val="both"/>
              <w:rPr>
                <w:rFonts w:ascii="Century" w:hAnsi="Century"/>
                <w:color w:val="000000"/>
                <w:sz w:val="26"/>
                <w:szCs w:val="26"/>
              </w:rPr>
            </w:pPr>
            <w:r w:rsidRPr="00E0497B">
              <w:rPr>
                <w:rFonts w:ascii="Century" w:hAnsi="Century"/>
                <w:color w:val="000000"/>
                <w:sz w:val="26"/>
                <w:szCs w:val="26"/>
              </w:rPr>
              <w:t>(Sarpanch)</w:t>
            </w:r>
          </w:p>
        </w:tc>
        <w:tc>
          <w:tcPr>
            <w:tcW w:w="2430" w:type="dxa"/>
          </w:tcPr>
          <w:p w:rsidR="00163704" w:rsidRPr="00E0497B" w:rsidRDefault="00163704" w:rsidP="00A85C1D">
            <w:pPr>
              <w:jc w:val="both"/>
              <w:rPr>
                <w:rFonts w:ascii="Century" w:hAnsi="Century"/>
                <w:color w:val="000000"/>
                <w:sz w:val="26"/>
                <w:szCs w:val="26"/>
              </w:rPr>
            </w:pPr>
            <w:r>
              <w:rPr>
                <w:rFonts w:ascii="Century" w:hAnsi="Century"/>
                <w:color w:val="000000"/>
                <w:sz w:val="26"/>
                <w:szCs w:val="26"/>
              </w:rPr>
              <w:t>----</w:t>
            </w:r>
          </w:p>
        </w:tc>
        <w:tc>
          <w:tcPr>
            <w:tcW w:w="1329" w:type="dxa"/>
          </w:tcPr>
          <w:p w:rsidR="00163704" w:rsidRPr="00E0497B" w:rsidRDefault="00163704" w:rsidP="00A85C1D">
            <w:pPr>
              <w:jc w:val="both"/>
              <w:rPr>
                <w:rFonts w:ascii="Century" w:hAnsi="Century"/>
                <w:color w:val="000000"/>
                <w:sz w:val="26"/>
                <w:szCs w:val="26"/>
              </w:rPr>
            </w:pPr>
            <w:r>
              <w:rPr>
                <w:rFonts w:ascii="Century" w:hAnsi="Century"/>
                <w:color w:val="000000"/>
                <w:sz w:val="26"/>
                <w:szCs w:val="26"/>
              </w:rPr>
              <w:t>3</w:t>
            </w:r>
          </w:p>
        </w:tc>
        <w:tc>
          <w:tcPr>
            <w:tcW w:w="868" w:type="dxa"/>
          </w:tcPr>
          <w:p w:rsidR="00163704" w:rsidRPr="00E0497B" w:rsidRDefault="00163704" w:rsidP="00A85C1D">
            <w:pPr>
              <w:jc w:val="both"/>
              <w:rPr>
                <w:rFonts w:ascii="Century" w:hAnsi="Century"/>
                <w:color w:val="000000"/>
                <w:sz w:val="26"/>
                <w:szCs w:val="26"/>
              </w:rPr>
            </w:pPr>
            <w:r>
              <w:rPr>
                <w:rFonts w:ascii="Century" w:hAnsi="Century"/>
                <w:color w:val="000000"/>
                <w:sz w:val="26"/>
                <w:szCs w:val="26"/>
              </w:rPr>
              <w:t>8</w:t>
            </w:r>
          </w:p>
        </w:tc>
        <w:tc>
          <w:tcPr>
            <w:tcW w:w="1449" w:type="dxa"/>
          </w:tcPr>
          <w:p w:rsidR="00163704" w:rsidRPr="00E0497B" w:rsidRDefault="00163704" w:rsidP="00A85C1D">
            <w:pPr>
              <w:jc w:val="both"/>
              <w:rPr>
                <w:rFonts w:ascii="Century" w:hAnsi="Century"/>
                <w:color w:val="000000"/>
                <w:sz w:val="26"/>
                <w:szCs w:val="26"/>
              </w:rPr>
            </w:pPr>
            <w:r w:rsidRPr="00E0497B">
              <w:rPr>
                <w:rFonts w:ascii="Century" w:hAnsi="Century"/>
                <w:color w:val="000000"/>
                <w:sz w:val="26"/>
                <w:szCs w:val="26"/>
              </w:rPr>
              <w:t>0</w:t>
            </w:r>
          </w:p>
        </w:tc>
      </w:tr>
    </w:tbl>
    <w:p w:rsidR="00163704" w:rsidRPr="0051691D" w:rsidRDefault="00163704" w:rsidP="00163704">
      <w:pPr>
        <w:spacing w:after="200" w:line="276" w:lineRule="auto"/>
        <w:rPr>
          <w:rFonts w:ascii="Century" w:hAnsi="Century"/>
          <w:sz w:val="6"/>
          <w:szCs w:val="26"/>
        </w:rPr>
      </w:pPr>
      <w:r w:rsidRPr="00E0497B">
        <w:rPr>
          <w:rFonts w:ascii="Century" w:hAnsi="Century"/>
          <w:sz w:val="26"/>
          <w:szCs w:val="26"/>
        </w:rPr>
        <w:tab/>
      </w:r>
    </w:p>
    <w:p w:rsidR="00163704" w:rsidRPr="00C07298" w:rsidRDefault="00163704" w:rsidP="00C07298">
      <w:pPr>
        <w:ind w:left="360"/>
        <w:jc w:val="both"/>
        <w:rPr>
          <w:rFonts w:ascii="Century" w:hAnsi="Century" w:cs="Calibri"/>
          <w:color w:val="000000"/>
          <w:sz w:val="26"/>
          <w:szCs w:val="26"/>
        </w:rPr>
      </w:pPr>
      <w:r w:rsidRPr="00C07298">
        <w:rPr>
          <w:rFonts w:ascii="Century" w:hAnsi="Century" w:cs="Calibri"/>
          <w:color w:val="000000"/>
          <w:sz w:val="26"/>
          <w:szCs w:val="26"/>
        </w:rPr>
        <w:t xml:space="preserve">Unanimously resolved to request the Assistant Engineer, PWD, </w:t>
      </w:r>
      <w:proofErr w:type="spellStart"/>
      <w:proofErr w:type="gramStart"/>
      <w:r w:rsidRPr="00C07298">
        <w:rPr>
          <w:rFonts w:ascii="Century" w:hAnsi="Century" w:cs="Calibri"/>
          <w:color w:val="000000"/>
          <w:sz w:val="26"/>
          <w:szCs w:val="26"/>
        </w:rPr>
        <w:t>Div</w:t>
      </w:r>
      <w:proofErr w:type="spellEnd"/>
      <w:proofErr w:type="gramEnd"/>
      <w:r w:rsidRPr="00C07298">
        <w:rPr>
          <w:rFonts w:ascii="Century" w:hAnsi="Century" w:cs="Calibri"/>
          <w:color w:val="000000"/>
          <w:sz w:val="26"/>
          <w:szCs w:val="26"/>
        </w:rPr>
        <w:t xml:space="preserve"> VIII, to construct a Children Park in available open space at Calvaddo Navelim. </w:t>
      </w:r>
    </w:p>
    <w:p w:rsidR="00163704" w:rsidRDefault="00163704" w:rsidP="009C02D5">
      <w:pPr>
        <w:rPr>
          <w:rFonts w:ascii="Century" w:hAnsi="Century"/>
          <w:sz w:val="26"/>
          <w:szCs w:val="26"/>
        </w:rPr>
      </w:pPr>
    </w:p>
    <w:p w:rsidR="00163704" w:rsidRPr="00163704" w:rsidRDefault="00163704" w:rsidP="00163704">
      <w:pPr>
        <w:pStyle w:val="ListParagraph"/>
        <w:numPr>
          <w:ilvl w:val="0"/>
          <w:numId w:val="30"/>
        </w:numPr>
        <w:jc w:val="both"/>
        <w:rPr>
          <w:rFonts w:ascii="Century" w:hAnsi="Century" w:cs="Calibri"/>
          <w:color w:val="000000"/>
          <w:sz w:val="26"/>
          <w:szCs w:val="26"/>
        </w:rPr>
      </w:pPr>
      <w:r>
        <w:rPr>
          <w:rFonts w:ascii="Century" w:hAnsi="Century" w:cs="Calibri"/>
          <w:color w:val="000000"/>
          <w:sz w:val="26"/>
          <w:szCs w:val="26"/>
          <w:u w:val="single"/>
        </w:rPr>
        <w:t xml:space="preserve">Speed breakers at Mandopa at T-junction </w:t>
      </w:r>
    </w:p>
    <w:p w:rsidR="00163704" w:rsidRPr="00E0497B" w:rsidRDefault="00163704" w:rsidP="00163704">
      <w:pPr>
        <w:jc w:val="both"/>
        <w:rPr>
          <w:rFonts w:ascii="Century" w:hAnsi="Century" w:cs="Calibri"/>
          <w:color w:val="000000"/>
          <w:sz w:val="26"/>
          <w:szCs w:val="2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2430"/>
        <w:gridCol w:w="1329"/>
        <w:gridCol w:w="868"/>
        <w:gridCol w:w="1449"/>
      </w:tblGrid>
      <w:tr w:rsidR="00163704" w:rsidRPr="00E0497B" w:rsidTr="00A85C1D">
        <w:tc>
          <w:tcPr>
            <w:tcW w:w="2351" w:type="dxa"/>
          </w:tcPr>
          <w:p w:rsidR="00163704" w:rsidRPr="00E0497B" w:rsidRDefault="00163704" w:rsidP="00A85C1D">
            <w:pPr>
              <w:jc w:val="both"/>
              <w:rPr>
                <w:rFonts w:ascii="Century" w:hAnsi="Century"/>
                <w:color w:val="000000"/>
                <w:sz w:val="26"/>
                <w:szCs w:val="26"/>
              </w:rPr>
            </w:pPr>
            <w:r w:rsidRPr="00E0497B">
              <w:rPr>
                <w:rFonts w:ascii="Century" w:hAnsi="Century"/>
                <w:color w:val="000000"/>
                <w:sz w:val="26"/>
                <w:szCs w:val="26"/>
              </w:rPr>
              <w:t>Proposer</w:t>
            </w:r>
          </w:p>
        </w:tc>
        <w:tc>
          <w:tcPr>
            <w:tcW w:w="2430" w:type="dxa"/>
          </w:tcPr>
          <w:p w:rsidR="00163704" w:rsidRPr="00E0497B" w:rsidRDefault="00163704" w:rsidP="00A85C1D">
            <w:pPr>
              <w:jc w:val="both"/>
              <w:rPr>
                <w:rFonts w:ascii="Century" w:hAnsi="Century"/>
                <w:color w:val="000000"/>
                <w:sz w:val="26"/>
                <w:szCs w:val="26"/>
              </w:rPr>
            </w:pPr>
            <w:r>
              <w:rPr>
                <w:rFonts w:ascii="Century" w:hAnsi="Century"/>
                <w:color w:val="000000"/>
                <w:sz w:val="26"/>
                <w:szCs w:val="26"/>
              </w:rPr>
              <w:t>Seconder</w:t>
            </w:r>
          </w:p>
        </w:tc>
        <w:tc>
          <w:tcPr>
            <w:tcW w:w="1329" w:type="dxa"/>
          </w:tcPr>
          <w:p w:rsidR="00163704" w:rsidRPr="00E0497B" w:rsidRDefault="00163704" w:rsidP="00A85C1D">
            <w:pPr>
              <w:jc w:val="both"/>
              <w:rPr>
                <w:rFonts w:ascii="Century" w:hAnsi="Century"/>
                <w:color w:val="000000"/>
                <w:sz w:val="26"/>
                <w:szCs w:val="26"/>
              </w:rPr>
            </w:pPr>
            <w:r w:rsidRPr="00E0497B">
              <w:rPr>
                <w:rFonts w:ascii="Century" w:hAnsi="Century"/>
                <w:color w:val="000000"/>
                <w:sz w:val="26"/>
                <w:szCs w:val="26"/>
              </w:rPr>
              <w:t>ABSENT</w:t>
            </w:r>
          </w:p>
        </w:tc>
        <w:tc>
          <w:tcPr>
            <w:tcW w:w="868" w:type="dxa"/>
          </w:tcPr>
          <w:p w:rsidR="00163704" w:rsidRPr="00E0497B" w:rsidRDefault="00163704" w:rsidP="00A85C1D">
            <w:pPr>
              <w:jc w:val="both"/>
              <w:rPr>
                <w:rFonts w:ascii="Century" w:hAnsi="Century"/>
                <w:color w:val="000000"/>
                <w:sz w:val="26"/>
                <w:szCs w:val="26"/>
              </w:rPr>
            </w:pPr>
            <w:r w:rsidRPr="00E0497B">
              <w:rPr>
                <w:rFonts w:ascii="Century" w:hAnsi="Century"/>
                <w:color w:val="000000"/>
                <w:sz w:val="26"/>
                <w:szCs w:val="26"/>
              </w:rPr>
              <w:t>FOR</w:t>
            </w:r>
          </w:p>
        </w:tc>
        <w:tc>
          <w:tcPr>
            <w:tcW w:w="1449" w:type="dxa"/>
          </w:tcPr>
          <w:p w:rsidR="00163704" w:rsidRPr="00E0497B" w:rsidRDefault="00163704" w:rsidP="00A85C1D">
            <w:pPr>
              <w:jc w:val="both"/>
              <w:rPr>
                <w:rFonts w:ascii="Century" w:hAnsi="Century"/>
                <w:color w:val="000000"/>
                <w:sz w:val="26"/>
                <w:szCs w:val="26"/>
              </w:rPr>
            </w:pPr>
            <w:r w:rsidRPr="00E0497B">
              <w:rPr>
                <w:rFonts w:ascii="Century" w:hAnsi="Century"/>
                <w:color w:val="000000"/>
                <w:sz w:val="26"/>
                <w:szCs w:val="26"/>
              </w:rPr>
              <w:t>AGAINST</w:t>
            </w:r>
          </w:p>
        </w:tc>
      </w:tr>
      <w:tr w:rsidR="00163704" w:rsidRPr="00E0497B" w:rsidTr="00A85C1D">
        <w:trPr>
          <w:trHeight w:val="233"/>
        </w:trPr>
        <w:tc>
          <w:tcPr>
            <w:tcW w:w="2351" w:type="dxa"/>
          </w:tcPr>
          <w:p w:rsidR="00163704" w:rsidRPr="00E0497B" w:rsidRDefault="00163704" w:rsidP="00A85C1D">
            <w:pPr>
              <w:jc w:val="both"/>
              <w:rPr>
                <w:rFonts w:ascii="Century" w:hAnsi="Century"/>
                <w:color w:val="000000"/>
                <w:sz w:val="26"/>
                <w:szCs w:val="26"/>
              </w:rPr>
            </w:pPr>
            <w:r>
              <w:rPr>
                <w:rFonts w:ascii="Century" w:hAnsi="Century"/>
                <w:color w:val="000000"/>
                <w:sz w:val="26"/>
                <w:szCs w:val="26"/>
              </w:rPr>
              <w:t>Salvador Pereira</w:t>
            </w:r>
          </w:p>
        </w:tc>
        <w:tc>
          <w:tcPr>
            <w:tcW w:w="2430" w:type="dxa"/>
          </w:tcPr>
          <w:p w:rsidR="00163704" w:rsidRPr="00E0497B" w:rsidRDefault="00163704" w:rsidP="00A85C1D">
            <w:pPr>
              <w:jc w:val="both"/>
              <w:rPr>
                <w:rFonts w:ascii="Century" w:hAnsi="Century"/>
                <w:color w:val="000000"/>
                <w:sz w:val="26"/>
                <w:szCs w:val="26"/>
              </w:rPr>
            </w:pPr>
            <w:proofErr w:type="spellStart"/>
            <w:r>
              <w:rPr>
                <w:rFonts w:ascii="Century" w:hAnsi="Century"/>
                <w:color w:val="000000"/>
                <w:sz w:val="26"/>
                <w:szCs w:val="26"/>
              </w:rPr>
              <w:t>Remon</w:t>
            </w:r>
            <w:proofErr w:type="spellEnd"/>
            <w:r>
              <w:rPr>
                <w:rFonts w:ascii="Century" w:hAnsi="Century"/>
                <w:color w:val="000000"/>
                <w:sz w:val="26"/>
                <w:szCs w:val="26"/>
              </w:rPr>
              <w:t xml:space="preserve"> Gomes</w:t>
            </w:r>
          </w:p>
        </w:tc>
        <w:tc>
          <w:tcPr>
            <w:tcW w:w="1329" w:type="dxa"/>
          </w:tcPr>
          <w:p w:rsidR="00163704" w:rsidRPr="00E0497B" w:rsidRDefault="00163704" w:rsidP="00A85C1D">
            <w:pPr>
              <w:jc w:val="both"/>
              <w:rPr>
                <w:rFonts w:ascii="Century" w:hAnsi="Century"/>
                <w:color w:val="000000"/>
                <w:sz w:val="26"/>
                <w:szCs w:val="26"/>
              </w:rPr>
            </w:pPr>
            <w:r>
              <w:rPr>
                <w:rFonts w:ascii="Century" w:hAnsi="Century"/>
                <w:color w:val="000000"/>
                <w:sz w:val="26"/>
                <w:szCs w:val="26"/>
              </w:rPr>
              <w:t>3</w:t>
            </w:r>
          </w:p>
        </w:tc>
        <w:tc>
          <w:tcPr>
            <w:tcW w:w="868" w:type="dxa"/>
          </w:tcPr>
          <w:p w:rsidR="00163704" w:rsidRPr="00E0497B" w:rsidRDefault="00163704" w:rsidP="00A85C1D">
            <w:pPr>
              <w:jc w:val="both"/>
              <w:rPr>
                <w:rFonts w:ascii="Century" w:hAnsi="Century"/>
                <w:color w:val="000000"/>
                <w:sz w:val="26"/>
                <w:szCs w:val="26"/>
              </w:rPr>
            </w:pPr>
            <w:r>
              <w:rPr>
                <w:rFonts w:ascii="Century" w:hAnsi="Century"/>
                <w:color w:val="000000"/>
                <w:sz w:val="26"/>
                <w:szCs w:val="26"/>
              </w:rPr>
              <w:t>8</w:t>
            </w:r>
          </w:p>
        </w:tc>
        <w:tc>
          <w:tcPr>
            <w:tcW w:w="1449" w:type="dxa"/>
          </w:tcPr>
          <w:p w:rsidR="00163704" w:rsidRPr="00E0497B" w:rsidRDefault="00163704" w:rsidP="00A85C1D">
            <w:pPr>
              <w:jc w:val="both"/>
              <w:rPr>
                <w:rFonts w:ascii="Century" w:hAnsi="Century"/>
                <w:color w:val="000000"/>
                <w:sz w:val="26"/>
                <w:szCs w:val="26"/>
              </w:rPr>
            </w:pPr>
            <w:r w:rsidRPr="00E0497B">
              <w:rPr>
                <w:rFonts w:ascii="Century" w:hAnsi="Century"/>
                <w:color w:val="000000"/>
                <w:sz w:val="26"/>
                <w:szCs w:val="26"/>
              </w:rPr>
              <w:t>0</w:t>
            </w:r>
          </w:p>
        </w:tc>
      </w:tr>
    </w:tbl>
    <w:p w:rsidR="00163704" w:rsidRPr="0051691D" w:rsidRDefault="00163704" w:rsidP="00163704">
      <w:pPr>
        <w:spacing w:after="200" w:line="276" w:lineRule="auto"/>
        <w:rPr>
          <w:rFonts w:ascii="Century" w:hAnsi="Century"/>
          <w:sz w:val="6"/>
          <w:szCs w:val="26"/>
        </w:rPr>
      </w:pPr>
      <w:r w:rsidRPr="00E0497B">
        <w:rPr>
          <w:rFonts w:ascii="Century" w:hAnsi="Century"/>
          <w:sz w:val="26"/>
          <w:szCs w:val="26"/>
        </w:rPr>
        <w:tab/>
      </w:r>
    </w:p>
    <w:p w:rsidR="007F5F93" w:rsidRDefault="007F5F93" w:rsidP="00C07298">
      <w:pPr>
        <w:ind w:left="360"/>
        <w:jc w:val="both"/>
        <w:rPr>
          <w:rFonts w:ascii="Century" w:hAnsi="Century" w:cs="Calibri"/>
          <w:color w:val="000000"/>
          <w:sz w:val="26"/>
          <w:szCs w:val="26"/>
        </w:rPr>
      </w:pPr>
    </w:p>
    <w:p w:rsidR="007F5F93" w:rsidRDefault="007F5F93" w:rsidP="007F5F93">
      <w:r w:rsidRPr="00207B6C">
        <w:rPr>
          <w:rFonts w:ascii="Century" w:hAnsi="Century"/>
          <w:bCs/>
          <w:color w:val="000000" w:themeColor="text1"/>
          <w:szCs w:val="26"/>
          <w:u w:val="single"/>
        </w:rPr>
        <w:t>Meeting No:</w:t>
      </w:r>
      <w:r w:rsidRPr="00207B6C">
        <w:rPr>
          <w:rFonts w:ascii="Century" w:hAnsi="Century"/>
          <w:bCs/>
          <w:color w:val="000000" w:themeColor="text1"/>
          <w:szCs w:val="26"/>
          <w:u w:val="single"/>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sidRPr="00207B6C">
        <w:rPr>
          <w:rFonts w:ascii="Century" w:hAnsi="Century"/>
          <w:bCs/>
          <w:color w:val="000000" w:themeColor="text1"/>
          <w:szCs w:val="26"/>
          <w:u w:val="single"/>
        </w:rPr>
        <w:t>Date: 14/01/2016</w:t>
      </w:r>
    </w:p>
    <w:p w:rsidR="007F5F93" w:rsidRDefault="007F5F93" w:rsidP="007F5F93">
      <w:pPr>
        <w:spacing w:after="200" w:line="276" w:lineRule="auto"/>
        <w:rPr>
          <w:rFonts w:ascii="Century" w:hAnsi="Century"/>
          <w:sz w:val="6"/>
          <w:szCs w:val="26"/>
        </w:rPr>
      </w:pPr>
    </w:p>
    <w:p w:rsidR="007F5F93" w:rsidRDefault="007F5F93" w:rsidP="00C07298">
      <w:pPr>
        <w:ind w:left="360"/>
        <w:jc w:val="both"/>
        <w:rPr>
          <w:rFonts w:ascii="Century" w:hAnsi="Century" w:cs="Calibri"/>
          <w:color w:val="000000"/>
          <w:sz w:val="26"/>
          <w:szCs w:val="26"/>
        </w:rPr>
      </w:pPr>
    </w:p>
    <w:p w:rsidR="00163704" w:rsidRPr="00C07298" w:rsidRDefault="00163704" w:rsidP="00C07298">
      <w:pPr>
        <w:ind w:left="360"/>
        <w:jc w:val="both"/>
        <w:rPr>
          <w:rFonts w:ascii="Century" w:hAnsi="Century" w:cs="Calibri"/>
          <w:color w:val="000000"/>
          <w:sz w:val="26"/>
          <w:szCs w:val="26"/>
        </w:rPr>
      </w:pPr>
      <w:r w:rsidRPr="00C07298">
        <w:rPr>
          <w:rFonts w:ascii="Century" w:hAnsi="Century" w:cs="Calibri"/>
          <w:color w:val="000000"/>
          <w:sz w:val="26"/>
          <w:szCs w:val="26"/>
        </w:rPr>
        <w:t xml:space="preserve">Unanimously resolved to request the Collector South, </w:t>
      </w:r>
      <w:proofErr w:type="spellStart"/>
      <w:r w:rsidRPr="00C07298">
        <w:rPr>
          <w:rFonts w:ascii="Century" w:hAnsi="Century" w:cs="Calibri"/>
          <w:color w:val="000000"/>
          <w:sz w:val="26"/>
          <w:szCs w:val="26"/>
        </w:rPr>
        <w:t>Margao</w:t>
      </w:r>
      <w:proofErr w:type="spellEnd"/>
      <w:r w:rsidRPr="00C07298">
        <w:rPr>
          <w:rFonts w:ascii="Century" w:hAnsi="Century" w:cs="Calibri"/>
          <w:color w:val="000000"/>
          <w:sz w:val="26"/>
          <w:szCs w:val="26"/>
        </w:rPr>
        <w:t xml:space="preserve"> Goa to provide speed breaker at T-junction near transformer on all three sides </w:t>
      </w:r>
      <w:proofErr w:type="spellStart"/>
      <w:r w:rsidRPr="00C07298">
        <w:rPr>
          <w:rFonts w:ascii="Century" w:hAnsi="Century" w:cs="Calibri"/>
          <w:color w:val="000000"/>
          <w:sz w:val="26"/>
          <w:szCs w:val="26"/>
        </w:rPr>
        <w:t>i.e</w:t>
      </w:r>
      <w:proofErr w:type="spellEnd"/>
      <w:r w:rsidRPr="00C07298">
        <w:rPr>
          <w:rFonts w:ascii="Century" w:hAnsi="Century" w:cs="Calibri"/>
          <w:color w:val="000000"/>
          <w:sz w:val="26"/>
          <w:szCs w:val="26"/>
        </w:rPr>
        <w:t xml:space="preserve"> road leading from Mandopa to Navelim and from Chapel to T-Junction at Mandopa</w:t>
      </w:r>
    </w:p>
    <w:p w:rsidR="00163704" w:rsidRDefault="00163704" w:rsidP="009C02D5">
      <w:pPr>
        <w:rPr>
          <w:rFonts w:ascii="Century" w:hAnsi="Century"/>
          <w:sz w:val="26"/>
          <w:szCs w:val="26"/>
        </w:rPr>
      </w:pPr>
    </w:p>
    <w:p w:rsidR="007348F1" w:rsidRPr="007348F1" w:rsidRDefault="007348F1" w:rsidP="007348F1">
      <w:pPr>
        <w:pStyle w:val="ListParagraph"/>
        <w:numPr>
          <w:ilvl w:val="0"/>
          <w:numId w:val="30"/>
        </w:numPr>
        <w:jc w:val="both"/>
        <w:rPr>
          <w:rFonts w:ascii="Century" w:hAnsi="Century" w:cs="Calibri"/>
          <w:color w:val="000000"/>
          <w:sz w:val="26"/>
          <w:szCs w:val="26"/>
        </w:rPr>
      </w:pPr>
      <w:r>
        <w:rPr>
          <w:rFonts w:ascii="Century" w:hAnsi="Century" w:cs="Calibri"/>
          <w:color w:val="000000"/>
          <w:sz w:val="26"/>
          <w:szCs w:val="26"/>
          <w:u w:val="single"/>
        </w:rPr>
        <w:t>Security Deposit for Hall booking</w:t>
      </w:r>
    </w:p>
    <w:p w:rsidR="007348F1" w:rsidRPr="00E0497B" w:rsidRDefault="007348F1" w:rsidP="007348F1">
      <w:pPr>
        <w:jc w:val="both"/>
        <w:rPr>
          <w:rFonts w:ascii="Century" w:hAnsi="Century" w:cs="Calibri"/>
          <w:color w:val="000000"/>
          <w:sz w:val="26"/>
          <w:szCs w:val="2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2430"/>
        <w:gridCol w:w="1329"/>
        <w:gridCol w:w="868"/>
        <w:gridCol w:w="1449"/>
      </w:tblGrid>
      <w:tr w:rsidR="007348F1" w:rsidRPr="00E0497B" w:rsidTr="00A85C1D">
        <w:tc>
          <w:tcPr>
            <w:tcW w:w="2351" w:type="dxa"/>
          </w:tcPr>
          <w:p w:rsidR="007348F1" w:rsidRPr="00E0497B" w:rsidRDefault="007348F1" w:rsidP="00A85C1D">
            <w:pPr>
              <w:jc w:val="both"/>
              <w:rPr>
                <w:rFonts w:ascii="Century" w:hAnsi="Century"/>
                <w:color w:val="000000"/>
                <w:sz w:val="26"/>
                <w:szCs w:val="26"/>
              </w:rPr>
            </w:pPr>
            <w:r w:rsidRPr="00E0497B">
              <w:rPr>
                <w:rFonts w:ascii="Century" w:hAnsi="Century"/>
                <w:color w:val="000000"/>
                <w:sz w:val="26"/>
                <w:szCs w:val="26"/>
              </w:rPr>
              <w:t>Proposer</w:t>
            </w:r>
          </w:p>
        </w:tc>
        <w:tc>
          <w:tcPr>
            <w:tcW w:w="2430" w:type="dxa"/>
          </w:tcPr>
          <w:p w:rsidR="007348F1" w:rsidRPr="00E0497B" w:rsidRDefault="007348F1" w:rsidP="00A85C1D">
            <w:pPr>
              <w:jc w:val="both"/>
              <w:rPr>
                <w:rFonts w:ascii="Century" w:hAnsi="Century"/>
                <w:color w:val="000000"/>
                <w:sz w:val="26"/>
                <w:szCs w:val="26"/>
              </w:rPr>
            </w:pPr>
            <w:r>
              <w:rPr>
                <w:rFonts w:ascii="Century" w:hAnsi="Century"/>
                <w:color w:val="000000"/>
                <w:sz w:val="26"/>
                <w:szCs w:val="26"/>
              </w:rPr>
              <w:t>Seconder</w:t>
            </w:r>
          </w:p>
        </w:tc>
        <w:tc>
          <w:tcPr>
            <w:tcW w:w="1329" w:type="dxa"/>
          </w:tcPr>
          <w:p w:rsidR="007348F1" w:rsidRPr="00E0497B" w:rsidRDefault="007348F1" w:rsidP="00A85C1D">
            <w:pPr>
              <w:jc w:val="both"/>
              <w:rPr>
                <w:rFonts w:ascii="Century" w:hAnsi="Century"/>
                <w:color w:val="000000"/>
                <w:sz w:val="26"/>
                <w:szCs w:val="26"/>
              </w:rPr>
            </w:pPr>
            <w:r w:rsidRPr="00E0497B">
              <w:rPr>
                <w:rFonts w:ascii="Century" w:hAnsi="Century"/>
                <w:color w:val="000000"/>
                <w:sz w:val="26"/>
                <w:szCs w:val="26"/>
              </w:rPr>
              <w:t>ABSENT</w:t>
            </w:r>
          </w:p>
        </w:tc>
        <w:tc>
          <w:tcPr>
            <w:tcW w:w="868" w:type="dxa"/>
          </w:tcPr>
          <w:p w:rsidR="007348F1" w:rsidRPr="00E0497B" w:rsidRDefault="007348F1" w:rsidP="00A85C1D">
            <w:pPr>
              <w:jc w:val="both"/>
              <w:rPr>
                <w:rFonts w:ascii="Century" w:hAnsi="Century"/>
                <w:color w:val="000000"/>
                <w:sz w:val="26"/>
                <w:szCs w:val="26"/>
              </w:rPr>
            </w:pPr>
            <w:r w:rsidRPr="00E0497B">
              <w:rPr>
                <w:rFonts w:ascii="Century" w:hAnsi="Century"/>
                <w:color w:val="000000"/>
                <w:sz w:val="26"/>
                <w:szCs w:val="26"/>
              </w:rPr>
              <w:t>FOR</w:t>
            </w:r>
          </w:p>
        </w:tc>
        <w:tc>
          <w:tcPr>
            <w:tcW w:w="1449" w:type="dxa"/>
          </w:tcPr>
          <w:p w:rsidR="007348F1" w:rsidRPr="00E0497B" w:rsidRDefault="007348F1" w:rsidP="00A85C1D">
            <w:pPr>
              <w:jc w:val="both"/>
              <w:rPr>
                <w:rFonts w:ascii="Century" w:hAnsi="Century"/>
                <w:color w:val="000000"/>
                <w:sz w:val="26"/>
                <w:szCs w:val="26"/>
              </w:rPr>
            </w:pPr>
            <w:r w:rsidRPr="00E0497B">
              <w:rPr>
                <w:rFonts w:ascii="Century" w:hAnsi="Century"/>
                <w:color w:val="000000"/>
                <w:sz w:val="26"/>
                <w:szCs w:val="26"/>
              </w:rPr>
              <w:t>AGAINST</w:t>
            </w:r>
          </w:p>
        </w:tc>
      </w:tr>
      <w:tr w:rsidR="007348F1" w:rsidRPr="00E0497B" w:rsidTr="00A85C1D">
        <w:trPr>
          <w:trHeight w:val="233"/>
        </w:trPr>
        <w:tc>
          <w:tcPr>
            <w:tcW w:w="2351" w:type="dxa"/>
          </w:tcPr>
          <w:p w:rsidR="007348F1" w:rsidRDefault="007348F1" w:rsidP="00A85C1D">
            <w:pPr>
              <w:jc w:val="both"/>
              <w:rPr>
                <w:rFonts w:ascii="Century" w:hAnsi="Century"/>
                <w:color w:val="000000"/>
                <w:sz w:val="26"/>
                <w:szCs w:val="26"/>
              </w:rPr>
            </w:pPr>
            <w:r>
              <w:rPr>
                <w:rFonts w:ascii="Century" w:hAnsi="Century"/>
                <w:color w:val="000000"/>
                <w:sz w:val="26"/>
                <w:szCs w:val="26"/>
              </w:rPr>
              <w:t>Frank Fernandes</w:t>
            </w:r>
          </w:p>
          <w:p w:rsidR="007348F1" w:rsidRPr="00E0497B" w:rsidRDefault="007348F1" w:rsidP="00A85C1D">
            <w:pPr>
              <w:jc w:val="both"/>
              <w:rPr>
                <w:rFonts w:ascii="Century" w:hAnsi="Century"/>
                <w:color w:val="000000"/>
                <w:sz w:val="26"/>
                <w:szCs w:val="26"/>
              </w:rPr>
            </w:pPr>
            <w:r>
              <w:rPr>
                <w:rFonts w:ascii="Century" w:hAnsi="Century"/>
                <w:color w:val="000000"/>
                <w:sz w:val="26"/>
                <w:szCs w:val="26"/>
              </w:rPr>
              <w:t>(Sarpanch)</w:t>
            </w:r>
          </w:p>
        </w:tc>
        <w:tc>
          <w:tcPr>
            <w:tcW w:w="2430" w:type="dxa"/>
          </w:tcPr>
          <w:p w:rsidR="007348F1" w:rsidRPr="00E0497B" w:rsidRDefault="007348F1" w:rsidP="00A85C1D">
            <w:pPr>
              <w:jc w:val="both"/>
              <w:rPr>
                <w:rFonts w:ascii="Century" w:hAnsi="Century"/>
                <w:color w:val="000000"/>
                <w:sz w:val="26"/>
                <w:szCs w:val="26"/>
              </w:rPr>
            </w:pPr>
            <w:r>
              <w:rPr>
                <w:rFonts w:ascii="Century" w:hAnsi="Century"/>
                <w:color w:val="000000"/>
                <w:sz w:val="26"/>
                <w:szCs w:val="26"/>
              </w:rPr>
              <w:t>-----</w:t>
            </w:r>
          </w:p>
        </w:tc>
        <w:tc>
          <w:tcPr>
            <w:tcW w:w="1329" w:type="dxa"/>
          </w:tcPr>
          <w:p w:rsidR="007348F1" w:rsidRPr="00E0497B" w:rsidRDefault="007348F1" w:rsidP="00A85C1D">
            <w:pPr>
              <w:jc w:val="both"/>
              <w:rPr>
                <w:rFonts w:ascii="Century" w:hAnsi="Century"/>
                <w:color w:val="000000"/>
                <w:sz w:val="26"/>
                <w:szCs w:val="26"/>
              </w:rPr>
            </w:pPr>
            <w:r>
              <w:rPr>
                <w:rFonts w:ascii="Century" w:hAnsi="Century"/>
                <w:color w:val="000000"/>
                <w:sz w:val="26"/>
                <w:szCs w:val="26"/>
              </w:rPr>
              <w:t>3</w:t>
            </w:r>
          </w:p>
        </w:tc>
        <w:tc>
          <w:tcPr>
            <w:tcW w:w="868" w:type="dxa"/>
          </w:tcPr>
          <w:p w:rsidR="007348F1" w:rsidRPr="00E0497B" w:rsidRDefault="007348F1" w:rsidP="00A85C1D">
            <w:pPr>
              <w:jc w:val="both"/>
              <w:rPr>
                <w:rFonts w:ascii="Century" w:hAnsi="Century"/>
                <w:color w:val="000000"/>
                <w:sz w:val="26"/>
                <w:szCs w:val="26"/>
              </w:rPr>
            </w:pPr>
            <w:r>
              <w:rPr>
                <w:rFonts w:ascii="Century" w:hAnsi="Century"/>
                <w:color w:val="000000"/>
                <w:sz w:val="26"/>
                <w:szCs w:val="26"/>
              </w:rPr>
              <w:t>8</w:t>
            </w:r>
          </w:p>
        </w:tc>
        <w:tc>
          <w:tcPr>
            <w:tcW w:w="1449" w:type="dxa"/>
          </w:tcPr>
          <w:p w:rsidR="007348F1" w:rsidRPr="00E0497B" w:rsidRDefault="007348F1" w:rsidP="00A85C1D">
            <w:pPr>
              <w:jc w:val="both"/>
              <w:rPr>
                <w:rFonts w:ascii="Century" w:hAnsi="Century"/>
                <w:color w:val="000000"/>
                <w:sz w:val="26"/>
                <w:szCs w:val="26"/>
              </w:rPr>
            </w:pPr>
            <w:r w:rsidRPr="00E0497B">
              <w:rPr>
                <w:rFonts w:ascii="Century" w:hAnsi="Century"/>
                <w:color w:val="000000"/>
                <w:sz w:val="26"/>
                <w:szCs w:val="26"/>
              </w:rPr>
              <w:t>0</w:t>
            </w:r>
          </w:p>
        </w:tc>
      </w:tr>
    </w:tbl>
    <w:p w:rsidR="007348F1" w:rsidRDefault="007348F1" w:rsidP="007348F1">
      <w:pPr>
        <w:spacing w:after="200" w:line="276" w:lineRule="auto"/>
        <w:rPr>
          <w:rFonts w:ascii="Century" w:hAnsi="Century"/>
          <w:sz w:val="26"/>
          <w:szCs w:val="26"/>
        </w:rPr>
      </w:pPr>
      <w:r w:rsidRPr="00E0497B">
        <w:rPr>
          <w:rFonts w:ascii="Century" w:hAnsi="Century"/>
          <w:sz w:val="26"/>
          <w:szCs w:val="26"/>
        </w:rPr>
        <w:tab/>
      </w:r>
    </w:p>
    <w:p w:rsidR="007348F1" w:rsidRPr="00C07298" w:rsidRDefault="007348F1" w:rsidP="00AA48E2">
      <w:pPr>
        <w:ind w:left="426"/>
        <w:jc w:val="both"/>
        <w:rPr>
          <w:rFonts w:ascii="Century" w:hAnsi="Century" w:cs="Calibri"/>
          <w:color w:val="000000"/>
          <w:sz w:val="26"/>
          <w:szCs w:val="26"/>
        </w:rPr>
      </w:pPr>
      <w:r w:rsidRPr="00C07298">
        <w:rPr>
          <w:rFonts w:ascii="Century" w:hAnsi="Century" w:cs="Calibri"/>
          <w:color w:val="000000"/>
          <w:sz w:val="26"/>
          <w:szCs w:val="26"/>
        </w:rPr>
        <w:t xml:space="preserve">Unanimously resolved to henceforth collect an amount </w:t>
      </w:r>
      <w:proofErr w:type="spellStart"/>
      <w:r w:rsidRPr="00C07298">
        <w:rPr>
          <w:rFonts w:ascii="Century" w:hAnsi="Century" w:cs="Calibri"/>
          <w:color w:val="000000"/>
          <w:sz w:val="26"/>
          <w:szCs w:val="26"/>
        </w:rPr>
        <w:t>Rs</w:t>
      </w:r>
      <w:proofErr w:type="spellEnd"/>
      <w:r w:rsidRPr="00C07298">
        <w:rPr>
          <w:rFonts w:ascii="Century" w:hAnsi="Century" w:cs="Calibri"/>
          <w:color w:val="000000"/>
          <w:sz w:val="26"/>
          <w:szCs w:val="26"/>
        </w:rPr>
        <w:t>. 2,000/- as security depos</w:t>
      </w:r>
      <w:bookmarkStart w:id="0" w:name="_GoBack"/>
      <w:bookmarkEnd w:id="0"/>
      <w:r w:rsidRPr="00C07298">
        <w:rPr>
          <w:rFonts w:ascii="Century" w:hAnsi="Century" w:cs="Calibri"/>
          <w:color w:val="000000"/>
          <w:sz w:val="26"/>
          <w:szCs w:val="26"/>
        </w:rPr>
        <w:t>it for Hall Booking in addition to the Ha</w:t>
      </w:r>
      <w:r w:rsidR="00AA48E2">
        <w:rPr>
          <w:rFonts w:ascii="Century" w:hAnsi="Century" w:cs="Calibri"/>
          <w:color w:val="000000"/>
          <w:sz w:val="26"/>
          <w:szCs w:val="26"/>
        </w:rPr>
        <w:t xml:space="preserve">ll Booking Charges of </w:t>
      </w:r>
      <w:proofErr w:type="spellStart"/>
      <w:r w:rsidR="00AA48E2">
        <w:rPr>
          <w:rFonts w:ascii="Century" w:hAnsi="Century" w:cs="Calibri"/>
          <w:color w:val="000000"/>
          <w:sz w:val="26"/>
          <w:szCs w:val="26"/>
        </w:rPr>
        <w:t>Rs</w:t>
      </w:r>
      <w:proofErr w:type="spellEnd"/>
      <w:r w:rsidR="00AA48E2">
        <w:rPr>
          <w:rFonts w:ascii="Century" w:hAnsi="Century" w:cs="Calibri"/>
          <w:color w:val="000000"/>
          <w:sz w:val="26"/>
          <w:szCs w:val="26"/>
        </w:rPr>
        <w:t>. 6000/-</w:t>
      </w:r>
      <w:r w:rsidR="00212E4D" w:rsidRPr="00C07298">
        <w:rPr>
          <w:rFonts w:ascii="Century" w:hAnsi="Century" w:cs="Calibri"/>
          <w:color w:val="000000"/>
          <w:sz w:val="26"/>
          <w:szCs w:val="26"/>
        </w:rPr>
        <w:t>. The Security Deposit collected is refundable on handing over of the charge of the hall to the Panchayat in good condition and order.</w:t>
      </w:r>
    </w:p>
    <w:p w:rsidR="00CF5377" w:rsidRPr="00E0497B" w:rsidRDefault="00CF5377" w:rsidP="00CF5377">
      <w:pPr>
        <w:spacing w:after="200" w:line="276" w:lineRule="auto"/>
        <w:rPr>
          <w:rFonts w:ascii="Century" w:hAnsi="Century"/>
          <w:sz w:val="26"/>
          <w:szCs w:val="26"/>
        </w:rPr>
      </w:pPr>
    </w:p>
    <w:p w:rsidR="00CF5377" w:rsidRDefault="00CF5377" w:rsidP="00CF5377">
      <w:pPr>
        <w:ind w:firstLine="576"/>
        <w:jc w:val="both"/>
        <w:outlineLvl w:val="0"/>
        <w:rPr>
          <w:rFonts w:ascii="Century" w:hAnsi="Century"/>
          <w:bCs/>
          <w:color w:val="000000"/>
          <w:sz w:val="26"/>
          <w:szCs w:val="26"/>
        </w:rPr>
      </w:pPr>
      <w:r>
        <w:rPr>
          <w:rFonts w:ascii="Century" w:hAnsi="Century"/>
          <w:bCs/>
          <w:color w:val="000000"/>
          <w:sz w:val="26"/>
          <w:szCs w:val="26"/>
        </w:rPr>
        <w:t>As there being no other matter this meeting ended at 12.35 pm</w:t>
      </w:r>
    </w:p>
    <w:p w:rsidR="00CF5377" w:rsidRDefault="00CF5377" w:rsidP="00CF5377">
      <w:pPr>
        <w:ind w:firstLine="576"/>
        <w:jc w:val="both"/>
        <w:outlineLvl w:val="0"/>
        <w:rPr>
          <w:color w:val="000000"/>
          <w:sz w:val="26"/>
          <w:szCs w:val="26"/>
        </w:rPr>
      </w:pPr>
    </w:p>
    <w:p w:rsidR="00CF5377" w:rsidRDefault="00CF5377" w:rsidP="00CF5377">
      <w:pPr>
        <w:ind w:firstLine="576"/>
        <w:jc w:val="both"/>
        <w:outlineLvl w:val="0"/>
        <w:rPr>
          <w:color w:val="000000"/>
          <w:sz w:val="26"/>
          <w:szCs w:val="26"/>
        </w:rPr>
      </w:pPr>
    </w:p>
    <w:p w:rsidR="00CF5377" w:rsidRPr="005A15A7" w:rsidRDefault="00CF5377" w:rsidP="00CF5377">
      <w:pPr>
        <w:ind w:firstLine="576"/>
        <w:jc w:val="both"/>
        <w:outlineLvl w:val="0"/>
        <w:rPr>
          <w:color w:val="000000"/>
          <w:sz w:val="26"/>
          <w:szCs w:val="26"/>
        </w:rPr>
      </w:pPr>
    </w:p>
    <w:p w:rsidR="00CF5377" w:rsidRDefault="00CF5377" w:rsidP="00CF5377">
      <w:pPr>
        <w:jc w:val="both"/>
        <w:outlineLvl w:val="0"/>
        <w:rPr>
          <w:i/>
          <w:color w:val="000000"/>
          <w:sz w:val="26"/>
          <w:szCs w:val="26"/>
        </w:rPr>
      </w:pPr>
      <w:r w:rsidRPr="005A15A7">
        <w:rPr>
          <w:color w:val="000000"/>
          <w:sz w:val="26"/>
          <w:szCs w:val="26"/>
        </w:rPr>
        <w:tab/>
      </w:r>
      <w:r w:rsidRPr="005A15A7">
        <w:rPr>
          <w:i/>
          <w:color w:val="000000"/>
          <w:sz w:val="26"/>
          <w:szCs w:val="26"/>
        </w:rPr>
        <w:t>Recorded by:</w:t>
      </w:r>
    </w:p>
    <w:p w:rsidR="00CF5377" w:rsidRDefault="00CF5377" w:rsidP="00CF5377">
      <w:pPr>
        <w:jc w:val="both"/>
        <w:rPr>
          <w:b/>
          <w:i/>
          <w:color w:val="000000"/>
          <w:sz w:val="26"/>
          <w:szCs w:val="26"/>
        </w:rPr>
      </w:pPr>
    </w:p>
    <w:p w:rsidR="00CF5377" w:rsidRDefault="00CF5377" w:rsidP="00CF5377">
      <w:pPr>
        <w:jc w:val="both"/>
        <w:rPr>
          <w:b/>
          <w:i/>
          <w:color w:val="000000"/>
          <w:sz w:val="26"/>
          <w:szCs w:val="26"/>
        </w:rPr>
      </w:pPr>
    </w:p>
    <w:p w:rsidR="00CF5377" w:rsidRPr="005A15A7" w:rsidRDefault="00CF5377" w:rsidP="00CF5377">
      <w:pPr>
        <w:jc w:val="both"/>
        <w:rPr>
          <w:b/>
          <w:i/>
          <w:color w:val="000000"/>
          <w:sz w:val="26"/>
          <w:szCs w:val="26"/>
        </w:rPr>
      </w:pPr>
    </w:p>
    <w:p w:rsidR="00CF5377" w:rsidRPr="005A15A7" w:rsidRDefault="00CF5377" w:rsidP="00CF5377">
      <w:pPr>
        <w:jc w:val="both"/>
        <w:rPr>
          <w:color w:val="000000"/>
          <w:sz w:val="26"/>
          <w:szCs w:val="26"/>
        </w:rPr>
      </w:pPr>
      <w:r w:rsidRPr="005A15A7">
        <w:rPr>
          <w:color w:val="000000"/>
          <w:sz w:val="26"/>
          <w:szCs w:val="26"/>
        </w:rPr>
        <w:tab/>
      </w:r>
      <w:r w:rsidRPr="005A15A7">
        <w:rPr>
          <w:color w:val="000000"/>
          <w:sz w:val="26"/>
          <w:szCs w:val="26"/>
        </w:rPr>
        <w:tab/>
      </w:r>
      <w:r w:rsidRPr="005A15A7">
        <w:rPr>
          <w:color w:val="000000"/>
          <w:sz w:val="26"/>
          <w:szCs w:val="26"/>
        </w:rPr>
        <w:tab/>
      </w:r>
      <w:r w:rsidRPr="005A15A7">
        <w:rPr>
          <w:color w:val="000000"/>
          <w:sz w:val="26"/>
          <w:szCs w:val="26"/>
        </w:rPr>
        <w:tab/>
      </w:r>
      <w:r w:rsidRPr="005A15A7">
        <w:rPr>
          <w:color w:val="000000"/>
          <w:sz w:val="26"/>
          <w:szCs w:val="26"/>
        </w:rPr>
        <w:tab/>
      </w:r>
      <w:r w:rsidRPr="005A15A7">
        <w:rPr>
          <w:color w:val="000000"/>
          <w:sz w:val="26"/>
          <w:szCs w:val="26"/>
        </w:rPr>
        <w:tab/>
      </w:r>
    </w:p>
    <w:p w:rsidR="00CF5377" w:rsidRPr="005A15A7" w:rsidRDefault="00CF5377" w:rsidP="00CF5377">
      <w:pPr>
        <w:jc w:val="both"/>
        <w:rPr>
          <w:color w:val="000000"/>
          <w:sz w:val="26"/>
          <w:szCs w:val="26"/>
        </w:rPr>
      </w:pPr>
      <w:r>
        <w:rPr>
          <w:color w:val="000000"/>
          <w:sz w:val="26"/>
          <w:szCs w:val="26"/>
        </w:rPr>
        <w:tab/>
      </w:r>
      <w:r w:rsidRPr="005A15A7">
        <w:rPr>
          <w:color w:val="000000"/>
          <w:sz w:val="26"/>
          <w:szCs w:val="26"/>
        </w:rPr>
        <w:t>(</w:t>
      </w:r>
      <w:r>
        <w:rPr>
          <w:color w:val="000000"/>
          <w:sz w:val="26"/>
          <w:szCs w:val="26"/>
        </w:rPr>
        <w:t xml:space="preserve">Mario J. J. </w:t>
      </w:r>
      <w:proofErr w:type="spellStart"/>
      <w:r>
        <w:rPr>
          <w:color w:val="000000"/>
          <w:sz w:val="26"/>
          <w:szCs w:val="26"/>
        </w:rPr>
        <w:t>Viegas</w:t>
      </w:r>
      <w:proofErr w:type="spellEnd"/>
      <w:r w:rsidRPr="005A15A7">
        <w:rPr>
          <w:color w:val="000000"/>
          <w:sz w:val="26"/>
          <w:szCs w:val="26"/>
        </w:rPr>
        <w:t xml:space="preserve">)        </w:t>
      </w:r>
      <w:r w:rsidRPr="005A15A7">
        <w:rPr>
          <w:color w:val="000000"/>
          <w:sz w:val="26"/>
          <w:szCs w:val="26"/>
        </w:rPr>
        <w:tab/>
      </w:r>
      <w:r w:rsidRPr="005A15A7">
        <w:rPr>
          <w:color w:val="000000"/>
          <w:sz w:val="26"/>
          <w:szCs w:val="26"/>
        </w:rPr>
        <w:tab/>
      </w:r>
      <w:r w:rsidRPr="005A15A7">
        <w:rPr>
          <w:color w:val="000000"/>
          <w:sz w:val="26"/>
          <w:szCs w:val="26"/>
        </w:rPr>
        <w:tab/>
      </w:r>
      <w:r w:rsidRPr="005A15A7">
        <w:rPr>
          <w:color w:val="000000"/>
          <w:sz w:val="26"/>
          <w:szCs w:val="26"/>
        </w:rPr>
        <w:tab/>
      </w:r>
      <w:r>
        <w:rPr>
          <w:color w:val="000000"/>
          <w:sz w:val="26"/>
          <w:szCs w:val="26"/>
        </w:rPr>
        <w:tab/>
        <w:t>(</w:t>
      </w:r>
      <w:r w:rsidRPr="005A15A7">
        <w:rPr>
          <w:color w:val="000000"/>
          <w:sz w:val="26"/>
          <w:szCs w:val="26"/>
        </w:rPr>
        <w:t xml:space="preserve">Frank Fernandes)                                  </w:t>
      </w:r>
    </w:p>
    <w:p w:rsidR="00CF5377" w:rsidRPr="005A15A7" w:rsidRDefault="00CF5377" w:rsidP="00CF5377">
      <w:pPr>
        <w:ind w:firstLine="720"/>
        <w:jc w:val="both"/>
        <w:rPr>
          <w:color w:val="000000"/>
          <w:sz w:val="26"/>
          <w:szCs w:val="26"/>
          <w:lang w:val="pt-PT"/>
        </w:rPr>
      </w:pPr>
      <w:r w:rsidRPr="005A15A7">
        <w:rPr>
          <w:color w:val="000000"/>
          <w:sz w:val="26"/>
          <w:szCs w:val="26"/>
          <w:lang w:val="pt-PT"/>
        </w:rPr>
        <w:t xml:space="preserve">Secretary, V.P. </w:t>
      </w:r>
      <w:r>
        <w:rPr>
          <w:color w:val="000000"/>
          <w:sz w:val="26"/>
          <w:szCs w:val="26"/>
          <w:lang w:val="pt-PT"/>
        </w:rPr>
        <w:t>Navelim</w:t>
      </w:r>
      <w:r w:rsidRPr="005A15A7">
        <w:rPr>
          <w:color w:val="000000"/>
          <w:sz w:val="26"/>
          <w:szCs w:val="26"/>
          <w:lang w:val="pt-PT"/>
        </w:rPr>
        <w:t>.</w:t>
      </w:r>
      <w:r w:rsidRPr="005A15A7">
        <w:rPr>
          <w:color w:val="000000"/>
          <w:sz w:val="26"/>
          <w:szCs w:val="26"/>
          <w:lang w:val="pt-PT"/>
        </w:rPr>
        <w:tab/>
      </w:r>
      <w:r w:rsidRPr="005A15A7">
        <w:rPr>
          <w:color w:val="000000"/>
          <w:sz w:val="26"/>
          <w:szCs w:val="26"/>
          <w:lang w:val="pt-PT"/>
        </w:rPr>
        <w:tab/>
      </w:r>
      <w:r w:rsidRPr="005A15A7">
        <w:rPr>
          <w:color w:val="000000"/>
          <w:sz w:val="26"/>
          <w:szCs w:val="26"/>
          <w:lang w:val="pt-PT"/>
        </w:rPr>
        <w:tab/>
      </w:r>
      <w:r w:rsidRPr="005A15A7">
        <w:rPr>
          <w:color w:val="000000"/>
          <w:sz w:val="26"/>
          <w:szCs w:val="26"/>
          <w:lang w:val="pt-PT"/>
        </w:rPr>
        <w:tab/>
        <w:t xml:space="preserve">          Sarpanch, V.P. </w:t>
      </w:r>
      <w:r>
        <w:rPr>
          <w:color w:val="000000"/>
          <w:sz w:val="26"/>
          <w:szCs w:val="26"/>
          <w:lang w:val="pt-PT"/>
        </w:rPr>
        <w:t>Navelim</w:t>
      </w:r>
      <w:r w:rsidRPr="005A15A7">
        <w:rPr>
          <w:color w:val="000000"/>
          <w:sz w:val="26"/>
          <w:szCs w:val="26"/>
          <w:lang w:val="pt-PT"/>
        </w:rPr>
        <w:t>.</w:t>
      </w:r>
    </w:p>
    <w:p w:rsidR="007348F1" w:rsidRPr="009C02D5" w:rsidRDefault="007348F1" w:rsidP="009C02D5">
      <w:pPr>
        <w:rPr>
          <w:rFonts w:ascii="Century" w:hAnsi="Century"/>
          <w:sz w:val="26"/>
          <w:szCs w:val="26"/>
        </w:rPr>
      </w:pPr>
    </w:p>
    <w:sectPr w:rsidR="007348F1" w:rsidRPr="009C02D5" w:rsidSect="000B0B21">
      <w:footerReference w:type="default" r:id="rId9"/>
      <w:pgSz w:w="12240" w:h="20160" w:code="5"/>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F29" w:rsidRDefault="003C6F29" w:rsidP="000B0B21">
      <w:r>
        <w:separator/>
      </w:r>
    </w:p>
  </w:endnote>
  <w:endnote w:type="continuationSeparator" w:id="0">
    <w:p w:rsidR="003C6F29" w:rsidRDefault="003C6F29" w:rsidP="000B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849059"/>
      <w:docPartObj>
        <w:docPartGallery w:val="Page Numbers (Bottom of Page)"/>
        <w:docPartUnique/>
      </w:docPartObj>
    </w:sdtPr>
    <w:sdtEndPr>
      <w:rPr>
        <w:b/>
        <w:color w:val="808080" w:themeColor="background1" w:themeShade="80"/>
        <w:spacing w:val="60"/>
      </w:rPr>
    </w:sdtEndPr>
    <w:sdtContent>
      <w:p w:rsidR="003C6F29" w:rsidRPr="000B0B21" w:rsidRDefault="003C6F29" w:rsidP="000B0B21">
        <w:pPr>
          <w:pStyle w:val="Footer"/>
          <w:pBdr>
            <w:top w:val="single" w:sz="4" w:space="0" w:color="D9D9D9" w:themeColor="background1" w:themeShade="D9"/>
          </w:pBdr>
          <w:jc w:val="center"/>
          <w:rPr>
            <w:b/>
            <w:bCs/>
          </w:rPr>
        </w:pPr>
        <w:r w:rsidRPr="000B0B21">
          <w:rPr>
            <w:b/>
          </w:rPr>
          <w:fldChar w:fldCharType="begin"/>
        </w:r>
        <w:r w:rsidRPr="000B0B21">
          <w:rPr>
            <w:b/>
          </w:rPr>
          <w:instrText xml:space="preserve"> PAGE   \* MERGEFORMAT </w:instrText>
        </w:r>
        <w:r w:rsidRPr="000B0B21">
          <w:rPr>
            <w:b/>
          </w:rPr>
          <w:fldChar w:fldCharType="separate"/>
        </w:r>
        <w:r w:rsidR="00AA48E2" w:rsidRPr="00AA48E2">
          <w:rPr>
            <w:b/>
            <w:bCs/>
            <w:noProof/>
          </w:rPr>
          <w:t>9</w:t>
        </w:r>
        <w:r w:rsidRPr="000B0B21">
          <w:rPr>
            <w:b/>
            <w:bCs/>
            <w:noProof/>
          </w:rPr>
          <w:fldChar w:fldCharType="end"/>
        </w:r>
        <w:r w:rsidRPr="000B0B21">
          <w:rPr>
            <w:b/>
            <w:bCs/>
          </w:rPr>
          <w:t xml:space="preserve"> | </w:t>
        </w:r>
        <w:r w:rsidRPr="000B0B21">
          <w:rPr>
            <w:b/>
            <w:color w:val="808080" w:themeColor="background1" w:themeShade="80"/>
            <w:spacing w:val="60"/>
          </w:rPr>
          <w:t>Page</w:t>
        </w:r>
      </w:p>
    </w:sdtContent>
  </w:sdt>
  <w:p w:rsidR="003C6F29" w:rsidRDefault="003C6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F29" w:rsidRDefault="003C6F29" w:rsidP="000B0B21">
      <w:r>
        <w:separator/>
      </w:r>
    </w:p>
  </w:footnote>
  <w:footnote w:type="continuationSeparator" w:id="0">
    <w:p w:rsidR="003C6F29" w:rsidRDefault="003C6F29" w:rsidP="000B0B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639"/>
    <w:multiLevelType w:val="multilevel"/>
    <w:tmpl w:val="F4AAB364"/>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06384741"/>
    <w:multiLevelType w:val="multilevel"/>
    <w:tmpl w:val="98045AB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08C633CF"/>
    <w:multiLevelType w:val="hybridMultilevel"/>
    <w:tmpl w:val="388A5FC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A616B8D"/>
    <w:multiLevelType w:val="hybridMultilevel"/>
    <w:tmpl w:val="5CBE3C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5B56FE2"/>
    <w:multiLevelType w:val="hybridMultilevel"/>
    <w:tmpl w:val="D3AAB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E4CC2"/>
    <w:multiLevelType w:val="hybridMultilevel"/>
    <w:tmpl w:val="F104C9DC"/>
    <w:lvl w:ilvl="0" w:tplc="27FC6F2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D1A68"/>
    <w:multiLevelType w:val="hybridMultilevel"/>
    <w:tmpl w:val="94867C48"/>
    <w:lvl w:ilvl="0" w:tplc="532C5276">
      <w:start w:val="1"/>
      <w:numFmt w:val="decimal"/>
      <w:lvlText w:val="%1)"/>
      <w:lvlJc w:val="left"/>
      <w:pPr>
        <w:tabs>
          <w:tab w:val="num" w:pos="504"/>
        </w:tabs>
        <w:ind w:left="576" w:hanging="576"/>
      </w:pPr>
      <w:rPr>
        <w:rFonts w:ascii="Century" w:hAnsi="Century" w:hint="default"/>
        <w:b w:val="0"/>
        <w:bCs w:val="0"/>
        <w:i w:val="0"/>
        <w:sz w:val="28"/>
        <w:szCs w:val="28"/>
      </w:rPr>
    </w:lvl>
    <w:lvl w:ilvl="1" w:tplc="AFD289DA">
      <w:start w:val="1"/>
      <w:numFmt w:val="decimal"/>
      <w:lvlText w:val="3(1-%2)"/>
      <w:lvlJc w:val="left"/>
      <w:pPr>
        <w:tabs>
          <w:tab w:val="num" w:pos="936"/>
        </w:tabs>
        <w:ind w:left="936" w:hanging="936"/>
      </w:pPr>
      <w:rPr>
        <w:rFonts w:ascii="Arial Black" w:hAnsi="Arial Black" w:hint="default"/>
        <w:b w:val="0"/>
        <w:bCs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315C39"/>
    <w:multiLevelType w:val="hybridMultilevel"/>
    <w:tmpl w:val="94867C48"/>
    <w:lvl w:ilvl="0" w:tplc="532C5276">
      <w:start w:val="1"/>
      <w:numFmt w:val="decimal"/>
      <w:lvlText w:val="%1)"/>
      <w:lvlJc w:val="left"/>
      <w:pPr>
        <w:tabs>
          <w:tab w:val="num" w:pos="504"/>
        </w:tabs>
        <w:ind w:left="576" w:hanging="576"/>
      </w:pPr>
      <w:rPr>
        <w:rFonts w:ascii="Century" w:hAnsi="Century" w:hint="default"/>
        <w:b w:val="0"/>
        <w:bCs w:val="0"/>
        <w:i w:val="0"/>
        <w:sz w:val="28"/>
        <w:szCs w:val="28"/>
      </w:rPr>
    </w:lvl>
    <w:lvl w:ilvl="1" w:tplc="AFD289DA">
      <w:start w:val="1"/>
      <w:numFmt w:val="decimal"/>
      <w:lvlText w:val="3(1-%2)"/>
      <w:lvlJc w:val="left"/>
      <w:pPr>
        <w:tabs>
          <w:tab w:val="num" w:pos="936"/>
        </w:tabs>
        <w:ind w:left="936" w:hanging="936"/>
      </w:pPr>
      <w:rPr>
        <w:rFonts w:ascii="Arial Black" w:hAnsi="Arial Black" w:hint="default"/>
        <w:b w:val="0"/>
        <w:bCs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CA72AF"/>
    <w:multiLevelType w:val="hybridMultilevel"/>
    <w:tmpl w:val="BFC0E2DE"/>
    <w:lvl w:ilvl="0" w:tplc="CF1268D8">
      <w:start w:val="24"/>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A06BC6"/>
    <w:multiLevelType w:val="hybridMultilevel"/>
    <w:tmpl w:val="C4AEDB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0C0372"/>
    <w:multiLevelType w:val="hybridMultilevel"/>
    <w:tmpl w:val="388A5FC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5A4345A"/>
    <w:multiLevelType w:val="hybridMultilevel"/>
    <w:tmpl w:val="F104C9DC"/>
    <w:lvl w:ilvl="0" w:tplc="27FC6F2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7B1F89"/>
    <w:multiLevelType w:val="hybridMultilevel"/>
    <w:tmpl w:val="F104C9DC"/>
    <w:lvl w:ilvl="0" w:tplc="27FC6F2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9854B0"/>
    <w:multiLevelType w:val="hybridMultilevel"/>
    <w:tmpl w:val="5318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C17F87"/>
    <w:multiLevelType w:val="hybridMultilevel"/>
    <w:tmpl w:val="397A8566"/>
    <w:lvl w:ilvl="0" w:tplc="7ED43052">
      <w:start w:val="1"/>
      <w:numFmt w:val="decimal"/>
      <w:lvlText w:val="%1."/>
      <w:lvlJc w:val="left"/>
      <w:pPr>
        <w:tabs>
          <w:tab w:val="num" w:pos="360"/>
        </w:tabs>
        <w:ind w:left="360" w:hanging="360"/>
      </w:pPr>
      <w:rPr>
        <w:rFonts w:hint="default"/>
        <w:b/>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092F7C"/>
    <w:multiLevelType w:val="multilevel"/>
    <w:tmpl w:val="E17AA67E"/>
    <w:lvl w:ilvl="0">
      <w:start w:val="1"/>
      <w:numFmt w:val="decimal"/>
      <w:lvlText w:val="%1-"/>
      <w:lvlJc w:val="left"/>
      <w:pPr>
        <w:ind w:left="375" w:hanging="375"/>
      </w:pPr>
      <w:rPr>
        <w:rFonts w:ascii="Times New Roman" w:hAnsi="Times New Roman" w:cs="Times New Roman" w:hint="default"/>
        <w:color w:val="auto"/>
        <w:sz w:val="24"/>
      </w:rPr>
    </w:lvl>
    <w:lvl w:ilvl="1">
      <w:start w:val="1"/>
      <w:numFmt w:val="decimal"/>
      <w:lvlText w:val="%1-%2."/>
      <w:lvlJc w:val="left"/>
      <w:pPr>
        <w:ind w:left="720" w:hanging="720"/>
      </w:pPr>
      <w:rPr>
        <w:rFonts w:ascii="Times New Roman" w:hAnsi="Times New Roman" w:cs="Times New Roman" w:hint="default"/>
        <w:color w:val="auto"/>
        <w:sz w:val="24"/>
      </w:rPr>
    </w:lvl>
    <w:lvl w:ilvl="2">
      <w:start w:val="1"/>
      <w:numFmt w:val="lowerLetter"/>
      <w:lvlText w:val="%1-%2.%3."/>
      <w:lvlJc w:val="left"/>
      <w:pPr>
        <w:ind w:left="720" w:hanging="720"/>
      </w:pPr>
      <w:rPr>
        <w:rFonts w:ascii="Times New Roman" w:hAnsi="Times New Roman" w:cs="Times New Roman" w:hint="default"/>
        <w:color w:val="auto"/>
        <w:sz w:val="24"/>
      </w:rPr>
    </w:lvl>
    <w:lvl w:ilvl="3">
      <w:start w:val="1"/>
      <w:numFmt w:val="decimal"/>
      <w:lvlText w:val="%1-%2.%3.%4."/>
      <w:lvlJc w:val="left"/>
      <w:pPr>
        <w:ind w:left="1080" w:hanging="1080"/>
      </w:pPr>
      <w:rPr>
        <w:rFonts w:ascii="Times New Roman" w:hAnsi="Times New Roman" w:cs="Times New Roman" w:hint="default"/>
        <w:color w:val="auto"/>
        <w:sz w:val="24"/>
      </w:rPr>
    </w:lvl>
    <w:lvl w:ilvl="4">
      <w:start w:val="1"/>
      <w:numFmt w:val="decimal"/>
      <w:lvlText w:val="%1-%2.%3.%4.%5."/>
      <w:lvlJc w:val="left"/>
      <w:pPr>
        <w:ind w:left="1080" w:hanging="1080"/>
      </w:pPr>
      <w:rPr>
        <w:rFonts w:ascii="Times New Roman" w:hAnsi="Times New Roman" w:cs="Times New Roman" w:hint="default"/>
        <w:color w:val="auto"/>
        <w:sz w:val="24"/>
      </w:rPr>
    </w:lvl>
    <w:lvl w:ilvl="5">
      <w:start w:val="1"/>
      <w:numFmt w:val="decimal"/>
      <w:lvlText w:val="%1-%2.%3.%4.%5.%6."/>
      <w:lvlJc w:val="left"/>
      <w:pPr>
        <w:ind w:left="1440" w:hanging="1440"/>
      </w:pPr>
      <w:rPr>
        <w:rFonts w:ascii="Times New Roman" w:hAnsi="Times New Roman" w:cs="Times New Roman" w:hint="default"/>
        <w:color w:val="auto"/>
        <w:sz w:val="24"/>
      </w:rPr>
    </w:lvl>
    <w:lvl w:ilvl="6">
      <w:start w:val="1"/>
      <w:numFmt w:val="decimal"/>
      <w:lvlText w:val="%1-%2.%3.%4.%5.%6.%7."/>
      <w:lvlJc w:val="left"/>
      <w:pPr>
        <w:ind w:left="1440" w:hanging="1440"/>
      </w:pPr>
      <w:rPr>
        <w:rFonts w:ascii="Times New Roman" w:hAnsi="Times New Roman" w:cs="Times New Roman" w:hint="default"/>
        <w:color w:val="auto"/>
        <w:sz w:val="24"/>
      </w:rPr>
    </w:lvl>
    <w:lvl w:ilvl="7">
      <w:start w:val="1"/>
      <w:numFmt w:val="decimal"/>
      <w:lvlText w:val="%1-%2.%3.%4.%5.%6.%7.%8."/>
      <w:lvlJc w:val="left"/>
      <w:pPr>
        <w:ind w:left="1800" w:hanging="1800"/>
      </w:pPr>
      <w:rPr>
        <w:rFonts w:ascii="Times New Roman" w:hAnsi="Times New Roman" w:cs="Times New Roman" w:hint="default"/>
        <w:color w:val="auto"/>
        <w:sz w:val="24"/>
      </w:rPr>
    </w:lvl>
    <w:lvl w:ilvl="8">
      <w:start w:val="1"/>
      <w:numFmt w:val="decimal"/>
      <w:lvlText w:val="%1-%2.%3.%4.%5.%6.%7.%8.%9."/>
      <w:lvlJc w:val="left"/>
      <w:pPr>
        <w:ind w:left="1800" w:hanging="1800"/>
      </w:pPr>
      <w:rPr>
        <w:rFonts w:ascii="Times New Roman" w:hAnsi="Times New Roman" w:cs="Times New Roman" w:hint="default"/>
        <w:color w:val="auto"/>
        <w:sz w:val="24"/>
      </w:rPr>
    </w:lvl>
  </w:abstractNum>
  <w:abstractNum w:abstractNumId="16">
    <w:nsid w:val="3C0C5FF0"/>
    <w:multiLevelType w:val="hybridMultilevel"/>
    <w:tmpl w:val="C4AEDB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1367F0"/>
    <w:multiLevelType w:val="hybridMultilevel"/>
    <w:tmpl w:val="C4AEDB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210FCE"/>
    <w:multiLevelType w:val="hybridMultilevel"/>
    <w:tmpl w:val="C4AEDB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706641"/>
    <w:multiLevelType w:val="hybridMultilevel"/>
    <w:tmpl w:val="D2F6A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956C41"/>
    <w:multiLevelType w:val="hybridMultilevel"/>
    <w:tmpl w:val="C4AEDB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07712E"/>
    <w:multiLevelType w:val="hybridMultilevel"/>
    <w:tmpl w:val="44480F7C"/>
    <w:lvl w:ilvl="0" w:tplc="EBBE8644">
      <w:start w:val="1"/>
      <w:numFmt w:val="decimal"/>
      <w:lvlText w:val="(%1)"/>
      <w:lvlJc w:val="left"/>
      <w:pPr>
        <w:ind w:left="1296" w:hanging="72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22">
    <w:nsid w:val="454D63D6"/>
    <w:multiLevelType w:val="hybridMultilevel"/>
    <w:tmpl w:val="74D8F358"/>
    <w:lvl w:ilvl="0" w:tplc="8ED87F6A">
      <w:start w:val="1"/>
      <w:numFmt w:val="decimal"/>
      <w:lvlText w:val="%1)"/>
      <w:lvlJc w:val="left"/>
      <w:pPr>
        <w:ind w:left="720" w:hanging="360"/>
      </w:pPr>
      <w:rPr>
        <w:rFonts w:ascii="Century" w:hAnsi="Century"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947E8C"/>
    <w:multiLevelType w:val="hybridMultilevel"/>
    <w:tmpl w:val="74D8F358"/>
    <w:lvl w:ilvl="0" w:tplc="8ED87F6A">
      <w:start w:val="1"/>
      <w:numFmt w:val="decimal"/>
      <w:lvlText w:val="%1)"/>
      <w:lvlJc w:val="left"/>
      <w:pPr>
        <w:ind w:left="720" w:hanging="360"/>
      </w:pPr>
      <w:rPr>
        <w:rFonts w:ascii="Century" w:hAnsi="Century"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561929"/>
    <w:multiLevelType w:val="hybridMultilevel"/>
    <w:tmpl w:val="BA445D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174AFF"/>
    <w:multiLevelType w:val="hybridMultilevel"/>
    <w:tmpl w:val="C4AEDB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1C0FEB"/>
    <w:multiLevelType w:val="hybridMultilevel"/>
    <w:tmpl w:val="74D8F358"/>
    <w:lvl w:ilvl="0" w:tplc="8ED87F6A">
      <w:start w:val="1"/>
      <w:numFmt w:val="decimal"/>
      <w:lvlText w:val="%1)"/>
      <w:lvlJc w:val="left"/>
      <w:pPr>
        <w:ind w:left="720" w:hanging="360"/>
      </w:pPr>
      <w:rPr>
        <w:rFonts w:ascii="Century" w:hAnsi="Century"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203B48"/>
    <w:multiLevelType w:val="hybridMultilevel"/>
    <w:tmpl w:val="85C4221C"/>
    <w:lvl w:ilvl="0" w:tplc="F3B6406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862061"/>
    <w:multiLevelType w:val="hybridMultilevel"/>
    <w:tmpl w:val="C4AEDB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400477"/>
    <w:multiLevelType w:val="hybridMultilevel"/>
    <w:tmpl w:val="F104C9DC"/>
    <w:lvl w:ilvl="0" w:tplc="27FC6F2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636D18"/>
    <w:multiLevelType w:val="hybridMultilevel"/>
    <w:tmpl w:val="74D8F358"/>
    <w:lvl w:ilvl="0" w:tplc="8ED87F6A">
      <w:start w:val="1"/>
      <w:numFmt w:val="decimal"/>
      <w:lvlText w:val="%1)"/>
      <w:lvlJc w:val="left"/>
      <w:pPr>
        <w:ind w:left="720" w:hanging="360"/>
      </w:pPr>
      <w:rPr>
        <w:rFonts w:ascii="Century" w:hAnsi="Century"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2870CB"/>
    <w:multiLevelType w:val="hybridMultilevel"/>
    <w:tmpl w:val="C4AEDB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5936AB"/>
    <w:multiLevelType w:val="hybridMultilevel"/>
    <w:tmpl w:val="C062E03C"/>
    <w:lvl w:ilvl="0" w:tplc="EE26B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B456661"/>
    <w:multiLevelType w:val="hybridMultilevel"/>
    <w:tmpl w:val="94867C48"/>
    <w:lvl w:ilvl="0" w:tplc="532C5276">
      <w:start w:val="1"/>
      <w:numFmt w:val="decimal"/>
      <w:lvlText w:val="%1)"/>
      <w:lvlJc w:val="left"/>
      <w:pPr>
        <w:tabs>
          <w:tab w:val="num" w:pos="504"/>
        </w:tabs>
        <w:ind w:left="576" w:hanging="576"/>
      </w:pPr>
      <w:rPr>
        <w:rFonts w:ascii="Century" w:hAnsi="Century" w:hint="default"/>
        <w:b w:val="0"/>
        <w:bCs w:val="0"/>
        <w:i w:val="0"/>
        <w:sz w:val="28"/>
        <w:szCs w:val="28"/>
      </w:rPr>
    </w:lvl>
    <w:lvl w:ilvl="1" w:tplc="AFD289DA">
      <w:start w:val="1"/>
      <w:numFmt w:val="decimal"/>
      <w:lvlText w:val="3(1-%2)"/>
      <w:lvlJc w:val="left"/>
      <w:pPr>
        <w:tabs>
          <w:tab w:val="num" w:pos="936"/>
        </w:tabs>
        <w:ind w:left="936" w:hanging="936"/>
      </w:pPr>
      <w:rPr>
        <w:rFonts w:ascii="Arial Black" w:hAnsi="Arial Black" w:hint="default"/>
        <w:b w:val="0"/>
        <w:bCs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2"/>
  </w:num>
  <w:num w:numId="4">
    <w:abstractNumId w:val="24"/>
  </w:num>
  <w:num w:numId="5">
    <w:abstractNumId w:val="30"/>
  </w:num>
  <w:num w:numId="6">
    <w:abstractNumId w:val="20"/>
  </w:num>
  <w:num w:numId="7">
    <w:abstractNumId w:val="9"/>
  </w:num>
  <w:num w:numId="8">
    <w:abstractNumId w:val="31"/>
  </w:num>
  <w:num w:numId="9">
    <w:abstractNumId w:val="28"/>
  </w:num>
  <w:num w:numId="10">
    <w:abstractNumId w:val="25"/>
  </w:num>
  <w:num w:numId="11">
    <w:abstractNumId w:val="16"/>
  </w:num>
  <w:num w:numId="12">
    <w:abstractNumId w:val="18"/>
  </w:num>
  <w:num w:numId="13">
    <w:abstractNumId w:val="17"/>
  </w:num>
  <w:num w:numId="14">
    <w:abstractNumId w:val="2"/>
  </w:num>
  <w:num w:numId="15">
    <w:abstractNumId w:val="7"/>
  </w:num>
  <w:num w:numId="16">
    <w:abstractNumId w:val="26"/>
  </w:num>
  <w:num w:numId="17">
    <w:abstractNumId w:val="23"/>
  </w:num>
  <w:num w:numId="18">
    <w:abstractNumId w:val="22"/>
  </w:num>
  <w:num w:numId="19">
    <w:abstractNumId w:val="3"/>
  </w:num>
  <w:num w:numId="20">
    <w:abstractNumId w:val="33"/>
  </w:num>
  <w:num w:numId="21">
    <w:abstractNumId w:val="21"/>
  </w:num>
  <w:num w:numId="22">
    <w:abstractNumId w:val="1"/>
  </w:num>
  <w:num w:numId="23">
    <w:abstractNumId w:val="8"/>
  </w:num>
  <w:num w:numId="24">
    <w:abstractNumId w:val="10"/>
  </w:num>
  <w:num w:numId="25">
    <w:abstractNumId w:val="19"/>
  </w:num>
  <w:num w:numId="26">
    <w:abstractNumId w:val="13"/>
  </w:num>
  <w:num w:numId="27">
    <w:abstractNumId w:val="14"/>
  </w:num>
  <w:num w:numId="28">
    <w:abstractNumId w:val="0"/>
  </w:num>
  <w:num w:numId="29">
    <w:abstractNumId w:val="15"/>
  </w:num>
  <w:num w:numId="30">
    <w:abstractNumId w:val="27"/>
  </w:num>
  <w:num w:numId="31">
    <w:abstractNumId w:val="11"/>
  </w:num>
  <w:num w:numId="32">
    <w:abstractNumId w:val="29"/>
  </w:num>
  <w:num w:numId="33">
    <w:abstractNumId w:val="1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B0B21"/>
    <w:rsid w:val="00001E05"/>
    <w:rsid w:val="00023845"/>
    <w:rsid w:val="00027C51"/>
    <w:rsid w:val="00045CBB"/>
    <w:rsid w:val="00053D8F"/>
    <w:rsid w:val="000717B0"/>
    <w:rsid w:val="00072E0A"/>
    <w:rsid w:val="0007764A"/>
    <w:rsid w:val="00090DA2"/>
    <w:rsid w:val="00090E76"/>
    <w:rsid w:val="0009424E"/>
    <w:rsid w:val="000A03CD"/>
    <w:rsid w:val="000A2282"/>
    <w:rsid w:val="000B0B21"/>
    <w:rsid w:val="000C112B"/>
    <w:rsid w:val="000C43FC"/>
    <w:rsid w:val="000D0EB5"/>
    <w:rsid w:val="000D23EE"/>
    <w:rsid w:val="000E134A"/>
    <w:rsid w:val="000F7AA6"/>
    <w:rsid w:val="00101061"/>
    <w:rsid w:val="00115214"/>
    <w:rsid w:val="001262E2"/>
    <w:rsid w:val="00127E45"/>
    <w:rsid w:val="00130FFE"/>
    <w:rsid w:val="001331B0"/>
    <w:rsid w:val="00136716"/>
    <w:rsid w:val="00155B3F"/>
    <w:rsid w:val="0015627A"/>
    <w:rsid w:val="001627E4"/>
    <w:rsid w:val="00163704"/>
    <w:rsid w:val="00167A86"/>
    <w:rsid w:val="00173924"/>
    <w:rsid w:val="001853A0"/>
    <w:rsid w:val="001858A3"/>
    <w:rsid w:val="00196B02"/>
    <w:rsid w:val="001971DB"/>
    <w:rsid w:val="001A4A10"/>
    <w:rsid w:val="001A69E3"/>
    <w:rsid w:val="001B51D4"/>
    <w:rsid w:val="001B5966"/>
    <w:rsid w:val="001E14E1"/>
    <w:rsid w:val="00207B6C"/>
    <w:rsid w:val="002127BA"/>
    <w:rsid w:val="00212E4D"/>
    <w:rsid w:val="00214B14"/>
    <w:rsid w:val="00215652"/>
    <w:rsid w:val="0021590E"/>
    <w:rsid w:val="002222AA"/>
    <w:rsid w:val="00234252"/>
    <w:rsid w:val="002348E0"/>
    <w:rsid w:val="00236BC4"/>
    <w:rsid w:val="00242677"/>
    <w:rsid w:val="0024511B"/>
    <w:rsid w:val="00245823"/>
    <w:rsid w:val="00250D1F"/>
    <w:rsid w:val="00251A48"/>
    <w:rsid w:val="00252927"/>
    <w:rsid w:val="002575BF"/>
    <w:rsid w:val="0027123D"/>
    <w:rsid w:val="00272539"/>
    <w:rsid w:val="00287602"/>
    <w:rsid w:val="002A2A7B"/>
    <w:rsid w:val="002A4CD0"/>
    <w:rsid w:val="002B615B"/>
    <w:rsid w:val="002B67FB"/>
    <w:rsid w:val="002C658A"/>
    <w:rsid w:val="002C7472"/>
    <w:rsid w:val="002D55A7"/>
    <w:rsid w:val="002E6B67"/>
    <w:rsid w:val="002F13E1"/>
    <w:rsid w:val="002F7436"/>
    <w:rsid w:val="003007F3"/>
    <w:rsid w:val="0030469D"/>
    <w:rsid w:val="003102BB"/>
    <w:rsid w:val="003376CF"/>
    <w:rsid w:val="00337BA8"/>
    <w:rsid w:val="00342225"/>
    <w:rsid w:val="00343981"/>
    <w:rsid w:val="00345E80"/>
    <w:rsid w:val="003469DF"/>
    <w:rsid w:val="003533B0"/>
    <w:rsid w:val="00355AD0"/>
    <w:rsid w:val="00363CCF"/>
    <w:rsid w:val="00375F55"/>
    <w:rsid w:val="00386FC0"/>
    <w:rsid w:val="00396540"/>
    <w:rsid w:val="003B7184"/>
    <w:rsid w:val="003C6F29"/>
    <w:rsid w:val="003D1317"/>
    <w:rsid w:val="003D2695"/>
    <w:rsid w:val="003D332D"/>
    <w:rsid w:val="003E03C2"/>
    <w:rsid w:val="003E22AB"/>
    <w:rsid w:val="003E5B95"/>
    <w:rsid w:val="003E7247"/>
    <w:rsid w:val="003F28AF"/>
    <w:rsid w:val="003F3719"/>
    <w:rsid w:val="003F3F14"/>
    <w:rsid w:val="003F566F"/>
    <w:rsid w:val="00412B6A"/>
    <w:rsid w:val="00412E37"/>
    <w:rsid w:val="00415D4C"/>
    <w:rsid w:val="00432B2B"/>
    <w:rsid w:val="00440480"/>
    <w:rsid w:val="00443B62"/>
    <w:rsid w:val="00444B7A"/>
    <w:rsid w:val="00446532"/>
    <w:rsid w:val="00447BCF"/>
    <w:rsid w:val="004521D7"/>
    <w:rsid w:val="00473738"/>
    <w:rsid w:val="00476374"/>
    <w:rsid w:val="00480F4C"/>
    <w:rsid w:val="00487184"/>
    <w:rsid w:val="0049448D"/>
    <w:rsid w:val="00496457"/>
    <w:rsid w:val="00497CBE"/>
    <w:rsid w:val="004A217E"/>
    <w:rsid w:val="004B7D74"/>
    <w:rsid w:val="004C3C2D"/>
    <w:rsid w:val="004C6DE3"/>
    <w:rsid w:val="004E222F"/>
    <w:rsid w:val="00506AD6"/>
    <w:rsid w:val="00512645"/>
    <w:rsid w:val="0051691D"/>
    <w:rsid w:val="00516EAD"/>
    <w:rsid w:val="0052440C"/>
    <w:rsid w:val="005259B4"/>
    <w:rsid w:val="0054260D"/>
    <w:rsid w:val="0054486F"/>
    <w:rsid w:val="00544AE3"/>
    <w:rsid w:val="00556EE2"/>
    <w:rsid w:val="00565314"/>
    <w:rsid w:val="005728A3"/>
    <w:rsid w:val="00575334"/>
    <w:rsid w:val="005773B6"/>
    <w:rsid w:val="005846BA"/>
    <w:rsid w:val="005878EA"/>
    <w:rsid w:val="00595FF0"/>
    <w:rsid w:val="005A3056"/>
    <w:rsid w:val="005B11BF"/>
    <w:rsid w:val="005C681E"/>
    <w:rsid w:val="005D2CAB"/>
    <w:rsid w:val="005D67A4"/>
    <w:rsid w:val="005E36C1"/>
    <w:rsid w:val="00612E76"/>
    <w:rsid w:val="00613EB1"/>
    <w:rsid w:val="00616733"/>
    <w:rsid w:val="00617558"/>
    <w:rsid w:val="006269C4"/>
    <w:rsid w:val="00626A69"/>
    <w:rsid w:val="006425AB"/>
    <w:rsid w:val="00644DA3"/>
    <w:rsid w:val="00654F6F"/>
    <w:rsid w:val="0065567A"/>
    <w:rsid w:val="00661213"/>
    <w:rsid w:val="006761D9"/>
    <w:rsid w:val="006775FF"/>
    <w:rsid w:val="00692A6C"/>
    <w:rsid w:val="006A2CA6"/>
    <w:rsid w:val="006A5F37"/>
    <w:rsid w:val="006A6A67"/>
    <w:rsid w:val="006B073E"/>
    <w:rsid w:val="006B3B2E"/>
    <w:rsid w:val="006B6DA9"/>
    <w:rsid w:val="006C1BE5"/>
    <w:rsid w:val="006C71D6"/>
    <w:rsid w:val="006D02A7"/>
    <w:rsid w:val="006D7D5B"/>
    <w:rsid w:val="006E38FF"/>
    <w:rsid w:val="006E500B"/>
    <w:rsid w:val="00701BC4"/>
    <w:rsid w:val="00710428"/>
    <w:rsid w:val="0071378E"/>
    <w:rsid w:val="0071759F"/>
    <w:rsid w:val="007347E2"/>
    <w:rsid w:val="007348F1"/>
    <w:rsid w:val="00750815"/>
    <w:rsid w:val="007513FC"/>
    <w:rsid w:val="00753379"/>
    <w:rsid w:val="007628FE"/>
    <w:rsid w:val="00771469"/>
    <w:rsid w:val="00773345"/>
    <w:rsid w:val="00773EBE"/>
    <w:rsid w:val="00775F58"/>
    <w:rsid w:val="00790F7C"/>
    <w:rsid w:val="007931CB"/>
    <w:rsid w:val="007A4F69"/>
    <w:rsid w:val="007B20A0"/>
    <w:rsid w:val="007B6F71"/>
    <w:rsid w:val="007C02BE"/>
    <w:rsid w:val="007C1F77"/>
    <w:rsid w:val="007E0BC8"/>
    <w:rsid w:val="007E46A9"/>
    <w:rsid w:val="007F4379"/>
    <w:rsid w:val="007F5F93"/>
    <w:rsid w:val="008001BB"/>
    <w:rsid w:val="008022CA"/>
    <w:rsid w:val="00802E0D"/>
    <w:rsid w:val="00805347"/>
    <w:rsid w:val="008060E2"/>
    <w:rsid w:val="008204EC"/>
    <w:rsid w:val="00824A02"/>
    <w:rsid w:val="00830331"/>
    <w:rsid w:val="008363A8"/>
    <w:rsid w:val="008406B4"/>
    <w:rsid w:val="00856447"/>
    <w:rsid w:val="00870B0B"/>
    <w:rsid w:val="008757AB"/>
    <w:rsid w:val="00895893"/>
    <w:rsid w:val="008A1EC0"/>
    <w:rsid w:val="008A4D11"/>
    <w:rsid w:val="008B0BD0"/>
    <w:rsid w:val="008C2DFD"/>
    <w:rsid w:val="008C4E8C"/>
    <w:rsid w:val="008C6D9A"/>
    <w:rsid w:val="008C7EB0"/>
    <w:rsid w:val="008D0026"/>
    <w:rsid w:val="008D28DE"/>
    <w:rsid w:val="008D368C"/>
    <w:rsid w:val="008F21FF"/>
    <w:rsid w:val="009043B4"/>
    <w:rsid w:val="00917BD6"/>
    <w:rsid w:val="0092198E"/>
    <w:rsid w:val="00924E28"/>
    <w:rsid w:val="0092613E"/>
    <w:rsid w:val="00926F4C"/>
    <w:rsid w:val="00933131"/>
    <w:rsid w:val="00935C8E"/>
    <w:rsid w:val="00942722"/>
    <w:rsid w:val="00957D15"/>
    <w:rsid w:val="0096133D"/>
    <w:rsid w:val="00967182"/>
    <w:rsid w:val="009A42A8"/>
    <w:rsid w:val="009B1C67"/>
    <w:rsid w:val="009B1FE5"/>
    <w:rsid w:val="009C02D5"/>
    <w:rsid w:val="009C0653"/>
    <w:rsid w:val="009C6A96"/>
    <w:rsid w:val="009E196C"/>
    <w:rsid w:val="009F16CB"/>
    <w:rsid w:val="009F59EB"/>
    <w:rsid w:val="00A1062F"/>
    <w:rsid w:val="00A14D5B"/>
    <w:rsid w:val="00A16DD7"/>
    <w:rsid w:val="00A227BA"/>
    <w:rsid w:val="00A35BA7"/>
    <w:rsid w:val="00A37F89"/>
    <w:rsid w:val="00A53D35"/>
    <w:rsid w:val="00A53E5C"/>
    <w:rsid w:val="00A55FBA"/>
    <w:rsid w:val="00A622E6"/>
    <w:rsid w:val="00A76017"/>
    <w:rsid w:val="00A85C1D"/>
    <w:rsid w:val="00A925C8"/>
    <w:rsid w:val="00A929FA"/>
    <w:rsid w:val="00A9451E"/>
    <w:rsid w:val="00A94555"/>
    <w:rsid w:val="00AA1AB5"/>
    <w:rsid w:val="00AA22E9"/>
    <w:rsid w:val="00AA48E2"/>
    <w:rsid w:val="00AB3487"/>
    <w:rsid w:val="00AB7093"/>
    <w:rsid w:val="00AC5D07"/>
    <w:rsid w:val="00AC6E99"/>
    <w:rsid w:val="00AF2E25"/>
    <w:rsid w:val="00AF6B6C"/>
    <w:rsid w:val="00AF70BC"/>
    <w:rsid w:val="00AF70C6"/>
    <w:rsid w:val="00B0642D"/>
    <w:rsid w:val="00B25B29"/>
    <w:rsid w:val="00B40594"/>
    <w:rsid w:val="00B520A1"/>
    <w:rsid w:val="00B53615"/>
    <w:rsid w:val="00B566FF"/>
    <w:rsid w:val="00B626CA"/>
    <w:rsid w:val="00B6700D"/>
    <w:rsid w:val="00B86C1A"/>
    <w:rsid w:val="00B86E7A"/>
    <w:rsid w:val="00B95CC2"/>
    <w:rsid w:val="00BA3369"/>
    <w:rsid w:val="00BB4EAF"/>
    <w:rsid w:val="00BD380B"/>
    <w:rsid w:val="00BE154A"/>
    <w:rsid w:val="00BE2E8F"/>
    <w:rsid w:val="00BE3BC5"/>
    <w:rsid w:val="00C07298"/>
    <w:rsid w:val="00C14E99"/>
    <w:rsid w:val="00C17C0A"/>
    <w:rsid w:val="00C22020"/>
    <w:rsid w:val="00C255B6"/>
    <w:rsid w:val="00C5730D"/>
    <w:rsid w:val="00C57F5A"/>
    <w:rsid w:val="00C77DB6"/>
    <w:rsid w:val="00C87DBD"/>
    <w:rsid w:val="00CA3AD4"/>
    <w:rsid w:val="00CA6E23"/>
    <w:rsid w:val="00CD6143"/>
    <w:rsid w:val="00CF5377"/>
    <w:rsid w:val="00D04146"/>
    <w:rsid w:val="00D07393"/>
    <w:rsid w:val="00D14AD4"/>
    <w:rsid w:val="00D23AF2"/>
    <w:rsid w:val="00D24A96"/>
    <w:rsid w:val="00D27402"/>
    <w:rsid w:val="00D33F42"/>
    <w:rsid w:val="00D35E18"/>
    <w:rsid w:val="00D64175"/>
    <w:rsid w:val="00D645FF"/>
    <w:rsid w:val="00D657F3"/>
    <w:rsid w:val="00D65B5B"/>
    <w:rsid w:val="00D83077"/>
    <w:rsid w:val="00D922F4"/>
    <w:rsid w:val="00D938DB"/>
    <w:rsid w:val="00D96EF9"/>
    <w:rsid w:val="00DA612E"/>
    <w:rsid w:val="00DB0A13"/>
    <w:rsid w:val="00DB15B9"/>
    <w:rsid w:val="00DB176D"/>
    <w:rsid w:val="00DC3EB0"/>
    <w:rsid w:val="00DE087C"/>
    <w:rsid w:val="00DF4DF5"/>
    <w:rsid w:val="00E0497B"/>
    <w:rsid w:val="00E052AF"/>
    <w:rsid w:val="00E16EDB"/>
    <w:rsid w:val="00E225C8"/>
    <w:rsid w:val="00E36E0F"/>
    <w:rsid w:val="00E45DD9"/>
    <w:rsid w:val="00E5456D"/>
    <w:rsid w:val="00E565B5"/>
    <w:rsid w:val="00E62007"/>
    <w:rsid w:val="00E63683"/>
    <w:rsid w:val="00E80270"/>
    <w:rsid w:val="00E80D81"/>
    <w:rsid w:val="00E8613B"/>
    <w:rsid w:val="00E9099F"/>
    <w:rsid w:val="00EA04E6"/>
    <w:rsid w:val="00EA1A5B"/>
    <w:rsid w:val="00EA2E3F"/>
    <w:rsid w:val="00EA3BD4"/>
    <w:rsid w:val="00EB4039"/>
    <w:rsid w:val="00EB79E7"/>
    <w:rsid w:val="00EE1ABD"/>
    <w:rsid w:val="00EF540B"/>
    <w:rsid w:val="00F00B44"/>
    <w:rsid w:val="00F06225"/>
    <w:rsid w:val="00F118B3"/>
    <w:rsid w:val="00F32382"/>
    <w:rsid w:val="00F34917"/>
    <w:rsid w:val="00F35436"/>
    <w:rsid w:val="00F376D0"/>
    <w:rsid w:val="00F410B4"/>
    <w:rsid w:val="00F41B8A"/>
    <w:rsid w:val="00F52EFA"/>
    <w:rsid w:val="00F55B0B"/>
    <w:rsid w:val="00F601CD"/>
    <w:rsid w:val="00F62B48"/>
    <w:rsid w:val="00F63569"/>
    <w:rsid w:val="00F657DB"/>
    <w:rsid w:val="00F65A6F"/>
    <w:rsid w:val="00F85BFA"/>
    <w:rsid w:val="00F864FD"/>
    <w:rsid w:val="00F87939"/>
    <w:rsid w:val="00F97500"/>
    <w:rsid w:val="00FA0B83"/>
    <w:rsid w:val="00FA27D7"/>
    <w:rsid w:val="00FA796A"/>
    <w:rsid w:val="00FB1C8A"/>
    <w:rsid w:val="00FC2F80"/>
    <w:rsid w:val="00FC6D9E"/>
    <w:rsid w:val="00FC7974"/>
    <w:rsid w:val="00FD0822"/>
    <w:rsid w:val="00FD4526"/>
    <w:rsid w:val="00FE0A60"/>
    <w:rsid w:val="00FF6A4D"/>
    <w:rsid w:val="00FF78C8"/>
  </w:rsids>
  <m:mathPr>
    <m:mathFont m:val="Cambria Math"/>
    <m:brkBin m:val="before"/>
    <m:brkBinSub m:val="--"/>
    <m:smallFrac/>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B2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B0B21"/>
    <w:rPr>
      <w:sz w:val="32"/>
    </w:rPr>
  </w:style>
  <w:style w:type="character" w:customStyle="1" w:styleId="BodyTextChar">
    <w:name w:val="Body Text Char"/>
    <w:basedOn w:val="DefaultParagraphFont"/>
    <w:link w:val="BodyText"/>
    <w:rsid w:val="000B0B21"/>
    <w:rPr>
      <w:rFonts w:ascii="Times New Roman" w:eastAsia="Times New Roman" w:hAnsi="Times New Roman" w:cs="Times New Roman"/>
      <w:sz w:val="32"/>
      <w:szCs w:val="24"/>
      <w:lang w:val="en-US"/>
    </w:rPr>
  </w:style>
  <w:style w:type="paragraph" w:styleId="Header">
    <w:name w:val="header"/>
    <w:basedOn w:val="Normal"/>
    <w:link w:val="HeaderChar"/>
    <w:unhideWhenUsed/>
    <w:rsid w:val="000B0B21"/>
    <w:pPr>
      <w:tabs>
        <w:tab w:val="center" w:pos="4513"/>
        <w:tab w:val="right" w:pos="9026"/>
      </w:tabs>
    </w:pPr>
  </w:style>
  <w:style w:type="character" w:customStyle="1" w:styleId="HeaderChar">
    <w:name w:val="Header Char"/>
    <w:basedOn w:val="DefaultParagraphFont"/>
    <w:link w:val="Header"/>
    <w:rsid w:val="000B0B2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B0B21"/>
    <w:pPr>
      <w:tabs>
        <w:tab w:val="center" w:pos="4513"/>
        <w:tab w:val="right" w:pos="9026"/>
      </w:tabs>
    </w:pPr>
  </w:style>
  <w:style w:type="character" w:customStyle="1" w:styleId="FooterChar">
    <w:name w:val="Footer Char"/>
    <w:basedOn w:val="DefaultParagraphFont"/>
    <w:link w:val="Footer"/>
    <w:uiPriority w:val="99"/>
    <w:rsid w:val="000B0B2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645FF"/>
    <w:pPr>
      <w:ind w:left="720"/>
      <w:contextualSpacing/>
    </w:pPr>
  </w:style>
  <w:style w:type="table" w:styleId="TableGrid">
    <w:name w:val="Table Grid"/>
    <w:basedOn w:val="TableNormal"/>
    <w:rsid w:val="00375F5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C1A"/>
    <w:rPr>
      <w:rFonts w:ascii="Tahoma" w:hAnsi="Tahoma" w:cs="Tahoma"/>
      <w:sz w:val="16"/>
      <w:szCs w:val="16"/>
    </w:rPr>
  </w:style>
  <w:style w:type="character" w:customStyle="1" w:styleId="BalloonTextChar">
    <w:name w:val="Balloon Text Char"/>
    <w:basedOn w:val="DefaultParagraphFont"/>
    <w:link w:val="BalloonText"/>
    <w:uiPriority w:val="99"/>
    <w:semiHidden/>
    <w:rsid w:val="00B86C1A"/>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B2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B0B21"/>
    <w:rPr>
      <w:sz w:val="32"/>
    </w:rPr>
  </w:style>
  <w:style w:type="character" w:customStyle="1" w:styleId="BodyTextChar">
    <w:name w:val="Body Text Char"/>
    <w:basedOn w:val="DefaultParagraphFont"/>
    <w:link w:val="BodyText"/>
    <w:rsid w:val="000B0B21"/>
    <w:rPr>
      <w:rFonts w:ascii="Times New Roman" w:eastAsia="Times New Roman" w:hAnsi="Times New Roman" w:cs="Times New Roman"/>
      <w:sz w:val="32"/>
      <w:szCs w:val="24"/>
      <w:lang w:val="en-US"/>
    </w:rPr>
  </w:style>
  <w:style w:type="paragraph" w:styleId="Header">
    <w:name w:val="header"/>
    <w:basedOn w:val="Normal"/>
    <w:link w:val="HeaderChar"/>
    <w:unhideWhenUsed/>
    <w:rsid w:val="000B0B21"/>
    <w:pPr>
      <w:tabs>
        <w:tab w:val="center" w:pos="4513"/>
        <w:tab w:val="right" w:pos="9026"/>
      </w:tabs>
    </w:pPr>
  </w:style>
  <w:style w:type="character" w:customStyle="1" w:styleId="HeaderChar">
    <w:name w:val="Header Char"/>
    <w:basedOn w:val="DefaultParagraphFont"/>
    <w:link w:val="Header"/>
    <w:rsid w:val="000B0B2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B0B21"/>
    <w:pPr>
      <w:tabs>
        <w:tab w:val="center" w:pos="4513"/>
        <w:tab w:val="right" w:pos="9026"/>
      </w:tabs>
    </w:pPr>
  </w:style>
  <w:style w:type="character" w:customStyle="1" w:styleId="FooterChar">
    <w:name w:val="Footer Char"/>
    <w:basedOn w:val="DefaultParagraphFont"/>
    <w:link w:val="Footer"/>
    <w:uiPriority w:val="99"/>
    <w:rsid w:val="000B0B2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645FF"/>
    <w:pPr>
      <w:ind w:left="720"/>
      <w:contextualSpacing/>
    </w:pPr>
  </w:style>
  <w:style w:type="table" w:styleId="TableGrid">
    <w:name w:val="Table Grid"/>
    <w:basedOn w:val="TableNormal"/>
    <w:rsid w:val="00375F5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C1A"/>
    <w:rPr>
      <w:rFonts w:ascii="Tahoma" w:hAnsi="Tahoma" w:cs="Tahoma"/>
      <w:sz w:val="16"/>
      <w:szCs w:val="16"/>
    </w:rPr>
  </w:style>
  <w:style w:type="character" w:customStyle="1" w:styleId="BalloonTextChar">
    <w:name w:val="Balloon Text Char"/>
    <w:basedOn w:val="DefaultParagraphFont"/>
    <w:link w:val="BalloonText"/>
    <w:uiPriority w:val="99"/>
    <w:semiHidden/>
    <w:rsid w:val="00B86C1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94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14E75-A027-498F-8CD8-2C7AB5DE9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10</Pages>
  <Words>2783</Words>
  <Characters>15868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Cliff</dc:creator>
  <cp:lastModifiedBy>Cliff</cp:lastModifiedBy>
  <cp:revision>231</cp:revision>
  <cp:lastPrinted>2016-01-13T07:02:00Z</cp:lastPrinted>
  <dcterms:created xsi:type="dcterms:W3CDTF">2015-12-02T07:45:00Z</dcterms:created>
  <dcterms:modified xsi:type="dcterms:W3CDTF">2016-01-21T05:48:00Z</dcterms:modified>
</cp:coreProperties>
</file>